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BD" w:rsidRPr="00EE459D" w:rsidRDefault="00B671BD" w:rsidP="00EE4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B671BD" w:rsidRPr="00EE459D" w:rsidRDefault="00B671BD" w:rsidP="00EE4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B671BD" w:rsidRPr="00EE459D" w:rsidRDefault="00B671BD" w:rsidP="00EE4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B671BD" w:rsidRPr="00EE459D" w:rsidRDefault="00B671BD" w:rsidP="00EE45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71BD" w:rsidRPr="00EE459D" w:rsidRDefault="00B671BD" w:rsidP="00EE459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671BD" w:rsidRPr="00EE459D" w:rsidRDefault="00B671BD" w:rsidP="00B67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9D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B671BD" w:rsidRPr="00EE459D" w:rsidRDefault="00B671BD" w:rsidP="00B67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1BD" w:rsidRPr="00EE459D" w:rsidRDefault="00B671BD" w:rsidP="00B671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71BD" w:rsidRPr="00EE459D" w:rsidRDefault="00B671BD" w:rsidP="00B671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71BD" w:rsidRPr="00EE459D" w:rsidRDefault="00B671BD" w:rsidP="00B67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9D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B671BD" w:rsidRPr="00EE459D" w:rsidRDefault="00B671BD" w:rsidP="00B671BD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B671BD" w:rsidRPr="00EE459D" w:rsidRDefault="00B671BD" w:rsidP="00B671BD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19477"/>
      <w:r w:rsidRPr="00EE459D">
        <w:rPr>
          <w:rFonts w:ascii="Times New Roman" w:hAnsi="Times New Roman" w:cs="Times New Roman"/>
          <w:b/>
          <w:sz w:val="28"/>
          <w:szCs w:val="28"/>
        </w:rPr>
        <w:t>ОП.10 ЭКОНОМИКА ОТРАСЛИ</w:t>
      </w:r>
      <w:bookmarkEnd w:id="0"/>
    </w:p>
    <w:p w:rsidR="00B671BD" w:rsidRPr="00EE459D" w:rsidRDefault="00B671BD" w:rsidP="00B671B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1BD" w:rsidRPr="00EE459D" w:rsidRDefault="00B671BD" w:rsidP="00B67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EE459D">
        <w:rPr>
          <w:rFonts w:ascii="Times New Roman" w:hAnsi="Times New Roman" w:cs="Times New Roman"/>
          <w:sz w:val="28"/>
          <w:szCs w:val="28"/>
          <w:u w:val="single"/>
        </w:rPr>
        <w:t>09.02.08 Интеллектуальные интегрированные системы</w:t>
      </w:r>
    </w:p>
    <w:p w:rsidR="00B671BD" w:rsidRPr="00EE459D" w:rsidRDefault="00B671BD" w:rsidP="00B671BD">
      <w:pPr>
        <w:widowControl w:val="0"/>
        <w:tabs>
          <w:tab w:val="center" w:pos="4644"/>
          <w:tab w:val="right" w:pos="9180"/>
        </w:tabs>
        <w:autoSpaceDE w:val="0"/>
        <w:autoSpaceDN w:val="0"/>
        <w:adjustRightInd w:val="0"/>
        <w:ind w:left="118" w:right="1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71BD" w:rsidRPr="00EE459D" w:rsidRDefault="00B671BD" w:rsidP="00B671BD">
      <w:pPr>
        <w:pStyle w:val="a6"/>
        <w:jc w:val="left"/>
        <w:rPr>
          <w:sz w:val="28"/>
          <w:szCs w:val="28"/>
        </w:rPr>
      </w:pPr>
    </w:p>
    <w:p w:rsidR="00B671BD" w:rsidRPr="00EE459D" w:rsidRDefault="00B671BD" w:rsidP="00B67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1BD" w:rsidRPr="00EE459D" w:rsidRDefault="00B671BD" w:rsidP="00B671BD">
      <w:pPr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Форма обучение:</w:t>
      </w:r>
      <w:r w:rsidRPr="00EE459D">
        <w:rPr>
          <w:rFonts w:ascii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B671BD" w:rsidRPr="00EE459D" w:rsidRDefault="00B671BD" w:rsidP="00B671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570"/>
        <w:gridCol w:w="3115"/>
      </w:tblGrid>
      <w:tr w:rsidR="00B671BD" w:rsidRPr="00EE459D" w:rsidTr="00EE459D">
        <w:tc>
          <w:tcPr>
            <w:tcW w:w="2660" w:type="dxa"/>
            <w:shd w:val="clear" w:color="auto" w:fill="auto"/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6876222"/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570" w:type="dxa"/>
            <w:shd w:val="clear" w:color="auto" w:fill="auto"/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B671BD" w:rsidRPr="00EE459D" w:rsidTr="00EE459D">
        <w:tc>
          <w:tcPr>
            <w:tcW w:w="2660" w:type="dxa"/>
            <w:shd w:val="clear" w:color="auto" w:fill="auto"/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570" w:type="dxa"/>
            <w:shd w:val="clear" w:color="auto" w:fill="auto"/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B671BD" w:rsidRPr="00EE459D" w:rsidTr="00EE459D">
        <w:tc>
          <w:tcPr>
            <w:tcW w:w="2660" w:type="dxa"/>
            <w:shd w:val="clear" w:color="auto" w:fill="auto"/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570" w:type="dxa"/>
            <w:shd w:val="clear" w:color="auto" w:fill="auto"/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1"/>
    </w:tbl>
    <w:p w:rsidR="00B671BD" w:rsidRPr="00EE459D" w:rsidRDefault="00B671BD" w:rsidP="00B67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1BD" w:rsidRPr="00EE459D" w:rsidRDefault="00B671BD" w:rsidP="00B671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1BD" w:rsidRPr="00EE459D" w:rsidRDefault="00B671BD" w:rsidP="00B671BD">
      <w:pPr>
        <w:rPr>
          <w:rFonts w:ascii="Times New Roman" w:hAnsi="Times New Roman" w:cs="Times New Roman"/>
          <w:sz w:val="28"/>
          <w:szCs w:val="28"/>
        </w:rPr>
      </w:pPr>
    </w:p>
    <w:p w:rsidR="00B671BD" w:rsidRPr="00EE459D" w:rsidRDefault="00B671BD" w:rsidP="00B67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1BD" w:rsidRPr="00EE459D" w:rsidRDefault="00B671BD" w:rsidP="00B67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1BD" w:rsidRPr="00EE459D" w:rsidRDefault="00B671BD" w:rsidP="00B671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7019501"/>
      <w:r w:rsidRPr="00EE459D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B671BD" w:rsidRPr="00EE459D" w:rsidRDefault="00B671BD" w:rsidP="00B67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ФОНДА ОЦЕНОЧНЫХМАТЕРИАЛОВ</w:t>
      </w:r>
      <w:r w:rsidRPr="00EE459D">
        <w:rPr>
          <w:rFonts w:ascii="Times New Roman" w:hAnsi="Times New Roman" w:cs="Times New Roman"/>
          <w:caps/>
          <w:sz w:val="28"/>
          <w:szCs w:val="28"/>
        </w:rPr>
        <w:t>ПРОФЕССИОНАЛЬНОГО МОДУЛЯ</w:t>
      </w:r>
    </w:p>
    <w:p w:rsidR="00B671BD" w:rsidRPr="00EE459D" w:rsidRDefault="00B671BD" w:rsidP="00B671B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9D">
        <w:rPr>
          <w:rFonts w:ascii="Times New Roman" w:hAnsi="Times New Roman" w:cs="Times New Roman"/>
          <w:b/>
          <w:i/>
          <w:sz w:val="28"/>
          <w:szCs w:val="28"/>
        </w:rPr>
        <w:t>«Экономика отрасли»</w:t>
      </w:r>
    </w:p>
    <w:p w:rsidR="00B671BD" w:rsidRPr="00EE459D" w:rsidRDefault="00B671BD" w:rsidP="00B671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2127"/>
        <w:gridCol w:w="1701"/>
        <w:gridCol w:w="2233"/>
      </w:tblGrid>
      <w:tr w:rsidR="00B671BD" w:rsidRPr="00EE459D" w:rsidTr="00E878E5">
        <w:trPr>
          <w:trHeight w:val="9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Контролируемые разделы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B671BD" w:rsidRPr="00EE459D" w:rsidTr="00E878E5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proofErr w:type="gramStart"/>
            <w:r w:rsidRPr="00EE4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proofErr w:type="gramEnd"/>
            <w:r w:rsidRPr="00EE4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Общие основы функционирования субъектов хозяйствования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Лекционные занятия: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Отрасль в системе национальной экономики. Перспективы развития отрасли. Понятие «предприятие». Основные признаки предприятия. Классификация предприятий.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работы: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 xml:space="preserve">Выделить особенности экономики </w:t>
            </w:r>
            <w:proofErr w:type="gramStart"/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End"/>
            <w:r w:rsidRPr="00EE459D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Cs/>
                <w:sz w:val="28"/>
                <w:szCs w:val="28"/>
              </w:rPr>
              <w:t>Сравнительные характеристики экономических систем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Оценка состояния конкурентной среды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Cs/>
                <w:sz w:val="28"/>
                <w:szCs w:val="28"/>
              </w:rPr>
              <w:t>Ценообразование на услуги фирм и организаций города по видам работ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ОК 03, ОК 04, ОК 07, ОК 09</w:t>
            </w:r>
          </w:p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Контрольный опрос,</w:t>
            </w:r>
          </w:p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зачет</w:t>
            </w:r>
          </w:p>
          <w:p w:rsidR="00B671BD" w:rsidRPr="00EE459D" w:rsidRDefault="00B671BD" w:rsidP="00E878E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Вопросы по темам лекционных занятий и лабораторных работ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  <w:tr w:rsidR="00B671BD" w:rsidRPr="00EE459D" w:rsidTr="00E878E5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2. Ресурсы хозяйствующих субъектов и эффективность их использования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Лекционные занятия:</w:t>
            </w:r>
          </w:p>
          <w:p w:rsidR="00B671BD" w:rsidRPr="00EE459D" w:rsidRDefault="00B671BD" w:rsidP="00E878E5">
            <w:pPr>
              <w:jc w:val="both"/>
              <w:rPr>
                <w:rStyle w:val="smallblack"/>
                <w:rFonts w:ascii="Times New Roman" w:hAnsi="Times New Roman"/>
                <w:sz w:val="28"/>
                <w:szCs w:val="28"/>
              </w:rPr>
            </w:pPr>
            <w:r w:rsidRPr="00EE459D">
              <w:rPr>
                <w:rStyle w:val="smallblack"/>
                <w:rFonts w:ascii="Times New Roman" w:hAnsi="Times New Roman"/>
                <w:sz w:val="28"/>
                <w:szCs w:val="28"/>
              </w:rPr>
              <w:t>Определение, учет и показатели эффективного использования основного капитала. Понятие, роль и структура оборотного капитала</w:t>
            </w:r>
          </w:p>
          <w:p w:rsidR="00B671BD" w:rsidRPr="00EE459D" w:rsidRDefault="00B671BD" w:rsidP="00E878E5">
            <w:pPr>
              <w:jc w:val="both"/>
              <w:rPr>
                <w:rStyle w:val="smallblack"/>
                <w:rFonts w:ascii="Times New Roman" w:hAnsi="Times New Roman"/>
                <w:sz w:val="28"/>
                <w:szCs w:val="28"/>
              </w:rPr>
            </w:pPr>
            <w:r w:rsidRPr="00EE459D">
              <w:rPr>
                <w:rStyle w:val="smallblack"/>
                <w:rFonts w:ascii="Times New Roman" w:hAnsi="Times New Roman"/>
                <w:sz w:val="28"/>
                <w:szCs w:val="28"/>
              </w:rPr>
              <w:t>Учет кадров, методики расчета заработной платы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работы:</w:t>
            </w:r>
          </w:p>
          <w:p w:rsidR="00B671BD" w:rsidRPr="00EE459D" w:rsidRDefault="00B671BD" w:rsidP="00E878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задач на учет и оценку основного капитала, расчет производительности труда о начисления заработной платы персоналу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ОК 03, ОК 04, ОК 07, ОК 09</w:t>
            </w:r>
          </w:p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Контрольный </w:t>
            </w:r>
            <w:proofErr w:type="spellStart"/>
            <w:r w:rsidRPr="00EE45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опрос</w:t>
            </w:r>
            <w:proofErr w:type="gramStart"/>
            <w:r w:rsidRPr="00EE45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,з</w:t>
            </w:r>
            <w:proofErr w:type="gramEnd"/>
            <w:r w:rsidRPr="00EE45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ачет</w:t>
            </w:r>
            <w:proofErr w:type="spellEnd"/>
          </w:p>
          <w:p w:rsidR="00B671BD" w:rsidRPr="00EE459D" w:rsidRDefault="00B671BD" w:rsidP="00E878E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Вопросы по темам лекционных занятий и лабораторных работ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  <w:tr w:rsidR="00B671BD" w:rsidRPr="00EE459D" w:rsidTr="00E878E5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3. </w:t>
            </w: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коммерческой деятельности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Лекционные занятия:</w:t>
            </w:r>
          </w:p>
          <w:p w:rsidR="00B671BD" w:rsidRPr="00EE459D" w:rsidRDefault="00B671BD" w:rsidP="00E878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Издержки производства</w:t>
            </w:r>
          </w:p>
          <w:p w:rsidR="00B671BD" w:rsidRPr="00EE459D" w:rsidRDefault="00B671BD" w:rsidP="00E878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 xml:space="preserve">Калькуляция себестоимости и ее значение. </w:t>
            </w:r>
          </w:p>
          <w:p w:rsidR="00B671BD" w:rsidRPr="00EE459D" w:rsidRDefault="00B671BD" w:rsidP="00E878E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proofErr w:type="spellEnd"/>
            <w:r w:rsidRPr="00EE459D">
              <w:rPr>
                <w:rFonts w:ascii="Times New Roman" w:hAnsi="Times New Roman" w:cs="Times New Roman"/>
                <w:sz w:val="28"/>
                <w:szCs w:val="28"/>
              </w:rPr>
              <w:t xml:space="preserve"> и порядок ценообразования. Ценовая стратегия предприятия.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Сертификация продукции. 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Конкурентоспособность товара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Планирование и расчет финансового баланса предприятия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Рентабельность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работы: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Решение задач на калькуляцию себестоимости информационного продукта, Составление баланса предприятия, расчет рентабельности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03, ОК 04, ОК 07, ОК 09</w:t>
            </w:r>
          </w:p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Контрольный опрос, зачет</w:t>
            </w:r>
          </w:p>
          <w:p w:rsidR="00B671BD" w:rsidRPr="00EE459D" w:rsidRDefault="00B671BD" w:rsidP="00E878E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Вопросы по темам лекционных занятий и лабораторных работ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  <w:tr w:rsidR="00B671BD" w:rsidRPr="00EE459D" w:rsidTr="00E878E5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Тема 4. </w:t>
            </w: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развитие деятельности хозяйствующего субъекта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Лекционные занятия: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Техническое развитие производства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Показатели экономической эффективности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Виды затрат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работы: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расчет коэффициента эффективности и срока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ОК 03, ОК 04, ОК 07, ОК 09</w:t>
            </w:r>
          </w:p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Контрольный опрос, зачет</w:t>
            </w:r>
          </w:p>
          <w:p w:rsidR="00B671BD" w:rsidRPr="00EE459D" w:rsidRDefault="00B671BD" w:rsidP="00E878E5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Вопросы по темам лекционных занятий и лабораторных работ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  <w:tr w:rsidR="00B671BD" w:rsidRPr="00EE459D" w:rsidTr="00E878E5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5. Экономика </w:t>
            </w:r>
            <w:proofErr w:type="gramStart"/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gramEnd"/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отрасли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/>
                <w:sz w:val="28"/>
                <w:szCs w:val="28"/>
              </w:rPr>
              <w:t>Лекционные занятия: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 xml:space="preserve">Тенденции и перспективы развития IT-индустрии. 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SWOT-анализ.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Формирование стоимости и цены информационных технологий, продуктов, услуг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деятельности фирмы в IT-</w:t>
            </w:r>
            <w:r w:rsidRPr="00EE4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отрасли: издержки, цена, прибыль, рентабельность. </w:t>
            </w:r>
          </w:p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Критерии оценки эффективности применения информационных технологий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03, ОК 04, ОК 07, ОК 09</w:t>
            </w:r>
          </w:p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Контрольный опрос, зачет</w:t>
            </w:r>
          </w:p>
          <w:p w:rsidR="00B671BD" w:rsidRPr="00EE459D" w:rsidRDefault="00B671BD" w:rsidP="00E878E5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BD" w:rsidRPr="00EE459D" w:rsidRDefault="00B671BD" w:rsidP="00E878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59D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</w:tbl>
    <w:p w:rsidR="00B671BD" w:rsidRPr="00EE459D" w:rsidRDefault="00B671BD" w:rsidP="00B671BD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71BD" w:rsidRPr="00EE459D" w:rsidRDefault="00B671BD" w:rsidP="00B671BD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br w:type="page"/>
      </w:r>
      <w:r w:rsidRPr="00EE459D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МАТЕРИАЛОВ ТЕКУЩЕГО КОНТРОЛЯ УСПЕВАЕМОСТИ</w:t>
      </w:r>
    </w:p>
    <w:p w:rsidR="00B671BD" w:rsidRPr="00EE459D" w:rsidRDefault="00B671BD" w:rsidP="00B671B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E459D"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текущего контроля по Теме 1 «Общие основы функционирования субъектов хозяйствования».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1.Экономика: предмет, метод, основные функции.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2. Эффективность использования ограниченных ресурсов.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3. Понятие, сущность и структура экономической системы общества.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4. Цена: понятие, функции. Цели и факторы ценообразования. Классификация цен.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5. Методы ценообразования. Стратегия ценообразования. Общий порядок формирования цены.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>6. Особенности ценообразования в информационной отрасли. Прибыль и рентабельность. (ОК 09, ПК 3.4)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7. Понятие конкуренции и монополии, виды конкуренции.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>8. Понятие «организация». Виды организаций.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9. Классификация по организационно-формальным критериям: по форме собственности; по отношению к прибыли, по организационно-правовым формам; по отрасли производства; по содержанию деятельности, по размеру предприятия. </w:t>
      </w:r>
      <w:r w:rsidRPr="00EE459D">
        <w:rPr>
          <w:rFonts w:ascii="Times New Roman" w:hAnsi="Times New Roman" w:cs="Times New Roman"/>
          <w:bCs/>
          <w:sz w:val="28"/>
          <w:szCs w:val="28"/>
        </w:rPr>
        <w:br/>
        <w:t xml:space="preserve">10. Общие характеристики организаций. Условия и ограничения функционирования организации.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11. Внешняя среда и ее компоненты.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>12. Типы производства. Основное и вспомогательное производство.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13. Производственный процесс: понятие содержание структура. Производственный цикл.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14. Техническая подготовка производства.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15. </w:t>
      </w:r>
      <w:hyperlink r:id="rId5" w:history="1">
        <w:r w:rsidRPr="00EE459D">
          <w:rPr>
            <w:rFonts w:ascii="Times New Roman" w:hAnsi="Times New Roman" w:cs="Times New Roman"/>
            <w:bCs/>
            <w:sz w:val="28"/>
            <w:szCs w:val="28"/>
          </w:rPr>
          <w:t>Сущность предпринимательства</w:t>
        </w:r>
      </w:hyperlink>
      <w:r w:rsidRPr="00EE459D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6" w:history="1">
        <w:r w:rsidRPr="00EE459D">
          <w:rPr>
            <w:rFonts w:ascii="Times New Roman" w:hAnsi="Times New Roman" w:cs="Times New Roman"/>
            <w:bCs/>
            <w:sz w:val="28"/>
            <w:szCs w:val="28"/>
          </w:rPr>
          <w:t>Функции предпринимательства</w:t>
        </w:r>
      </w:hyperlink>
      <w:r w:rsidRPr="00EE459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16. </w:t>
      </w:r>
      <w:hyperlink r:id="rId7" w:history="1">
        <w:r w:rsidRPr="00EE459D">
          <w:rPr>
            <w:rFonts w:ascii="Times New Roman" w:hAnsi="Times New Roman" w:cs="Times New Roman"/>
            <w:bCs/>
            <w:sz w:val="28"/>
            <w:szCs w:val="28"/>
          </w:rPr>
          <w:t>Внешняя и внутренняя среда предпринимательства</w:t>
        </w:r>
      </w:hyperlink>
      <w:r w:rsidRPr="00EE459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17. </w:t>
      </w:r>
      <w:hyperlink r:id="rId8" w:history="1">
        <w:r w:rsidRPr="00EE459D">
          <w:rPr>
            <w:rFonts w:ascii="Times New Roman" w:hAnsi="Times New Roman" w:cs="Times New Roman"/>
            <w:bCs/>
            <w:sz w:val="28"/>
            <w:szCs w:val="28"/>
          </w:rPr>
          <w:t>Формы и виды предпринимательской</w:t>
        </w:r>
      </w:hyperlink>
      <w:r w:rsidRPr="00EE459D">
        <w:rPr>
          <w:rFonts w:ascii="Times New Roman" w:hAnsi="Times New Roman" w:cs="Times New Roman"/>
          <w:bCs/>
          <w:sz w:val="28"/>
          <w:szCs w:val="28"/>
        </w:rPr>
        <w:t xml:space="preserve"> деятельности.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18. </w:t>
      </w:r>
      <w:hyperlink r:id="rId9" w:history="1">
        <w:r w:rsidRPr="00EE459D">
          <w:rPr>
            <w:rFonts w:ascii="Times New Roman" w:hAnsi="Times New Roman" w:cs="Times New Roman"/>
            <w:bCs/>
            <w:sz w:val="28"/>
            <w:szCs w:val="28"/>
          </w:rPr>
          <w:t>Выбор сферы деятельности и обоснование создания нового предприятия</w:t>
        </w:r>
      </w:hyperlink>
      <w:r w:rsidRPr="00EE459D">
        <w:rPr>
          <w:rFonts w:ascii="Times New Roman" w:hAnsi="Times New Roman" w:cs="Times New Roman"/>
          <w:bCs/>
          <w:sz w:val="28"/>
          <w:szCs w:val="28"/>
        </w:rPr>
        <w:t>.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19. Основные аспекты </w:t>
      </w:r>
      <w:proofErr w:type="spellStart"/>
      <w:proofErr w:type="gramStart"/>
      <w:r w:rsidRPr="00EE459D">
        <w:rPr>
          <w:rFonts w:ascii="Times New Roman" w:hAnsi="Times New Roman" w:cs="Times New Roman"/>
          <w:bCs/>
          <w:sz w:val="28"/>
          <w:szCs w:val="28"/>
        </w:rPr>
        <w:t>бизнес-планирования</w:t>
      </w:r>
      <w:proofErr w:type="spellEnd"/>
      <w:proofErr w:type="gramEnd"/>
      <w:r w:rsidRPr="00EE459D">
        <w:rPr>
          <w:rFonts w:ascii="Times New Roman" w:hAnsi="Times New Roman" w:cs="Times New Roman"/>
          <w:bCs/>
          <w:sz w:val="28"/>
          <w:szCs w:val="28"/>
        </w:rPr>
        <w:t xml:space="preserve">: бизнес-план, структура и основные разделы. </w:t>
      </w:r>
    </w:p>
    <w:p w:rsidR="00B671BD" w:rsidRPr="00EE459D" w:rsidRDefault="00B671BD" w:rsidP="00B671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71BD" w:rsidRPr="00EE459D" w:rsidRDefault="00B671BD" w:rsidP="00B671BD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459D">
        <w:rPr>
          <w:b/>
          <w:bCs/>
          <w:sz w:val="28"/>
          <w:szCs w:val="28"/>
        </w:rPr>
        <w:t>Вопросы для текущего контроля по Теме 2 «</w:t>
      </w:r>
      <w:r w:rsidRPr="00EE459D">
        <w:rPr>
          <w:b/>
          <w:sz w:val="28"/>
          <w:szCs w:val="28"/>
        </w:rPr>
        <w:t>Ресурсы хозяйствующих субъектов и эффективность их использования</w:t>
      </w:r>
      <w:r w:rsidRPr="00EE459D">
        <w:rPr>
          <w:b/>
          <w:bCs/>
          <w:sz w:val="28"/>
          <w:szCs w:val="28"/>
        </w:rPr>
        <w:t>».</w:t>
      </w:r>
    </w:p>
    <w:p w:rsidR="00B671BD" w:rsidRPr="00EE459D" w:rsidRDefault="00B671BD" w:rsidP="00B671BD">
      <w:pPr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1. Основные фонды как экономическая категория. Оценка основных фондов.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2. Износ основных фондов: физический, моральный. Воспроизводство основных фондов.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3. Ремонт и модернизация основных фондов. Оборотные фонды и оборотные средства: состав и структура.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4. Производственные запасы на предприятии.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5. Оборотные средства предприятия: значение, показатели использования, методы повышения эффективного использования.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7. Сметная документация – комплект расчетных материалов.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8. Основные виды смет: концептуальная смета, тендерная смета, исполнительная смета и фактическая смета, компоненты сметного расчета – локальная смета, объектная смета, сводная смета строительного проекта. 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9. Сметная стоимость: расчет стоимости программного продукта на основе анализа технического задания. </w:t>
      </w:r>
    </w:p>
    <w:p w:rsidR="00B671BD" w:rsidRPr="00EE459D" w:rsidRDefault="00B671BD" w:rsidP="00B671BD">
      <w:pPr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11. Сущность нормирования труда, его значение и задачи. Норма времени. Норма выработки, норма обслуживания. </w:t>
      </w:r>
    </w:p>
    <w:p w:rsidR="00B671BD" w:rsidRPr="00EE459D" w:rsidRDefault="00B671BD" w:rsidP="00B671BD">
      <w:pPr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12. Понятие заработной платы. Номинальная и реальная заработная плата.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13. Тарифная система оплаты труда, ЕТКС и его значение. Бестарифная система оплаты труда.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14. Формы оплаты труда. Системы оплаты труда: простая повременная и повременно-премиальная, прямая сдельная, сдельно-премиальная, сдельно-прогрессивная, косвенная сдельная, аккордная, коллективная сдельная.</w:t>
      </w:r>
    </w:p>
    <w:p w:rsidR="00B671BD" w:rsidRPr="00EE459D" w:rsidRDefault="00B671BD" w:rsidP="00B671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15. Оплата труда на предприятии: особенности, фонд оплаты труда и его структура, основные элементы и принципы премирования в организации.</w:t>
      </w:r>
    </w:p>
    <w:p w:rsidR="00B671BD" w:rsidRPr="00EE459D" w:rsidRDefault="00B671BD" w:rsidP="00B671BD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B671BD" w:rsidRPr="00EE459D" w:rsidRDefault="00B671BD" w:rsidP="00B671BD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459D">
        <w:rPr>
          <w:b/>
          <w:bCs/>
          <w:sz w:val="28"/>
          <w:szCs w:val="28"/>
        </w:rPr>
        <w:lastRenderedPageBreak/>
        <w:t>Вопросы для текущего контроля по Теме 3 «</w:t>
      </w:r>
      <w:r w:rsidRPr="00EE459D">
        <w:rPr>
          <w:b/>
          <w:sz w:val="28"/>
          <w:szCs w:val="28"/>
        </w:rPr>
        <w:t>Результаты коммерческой деятельности</w:t>
      </w:r>
      <w:r w:rsidRPr="00EE459D">
        <w:rPr>
          <w:b/>
          <w:bCs/>
          <w:sz w:val="28"/>
          <w:szCs w:val="28"/>
        </w:rPr>
        <w:t>».</w:t>
      </w:r>
    </w:p>
    <w:p w:rsidR="00B671BD" w:rsidRPr="00EE459D" w:rsidRDefault="00B671BD" w:rsidP="00B671B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E459D">
        <w:rPr>
          <w:rFonts w:ascii="Times New Roman" w:hAnsi="Times New Roman" w:cs="Times New Roman"/>
          <w:sz w:val="28"/>
          <w:szCs w:val="28"/>
        </w:rPr>
        <w:t>Понятие и состав издержек производства.</w:t>
      </w:r>
    </w:p>
    <w:p w:rsidR="00B671BD" w:rsidRPr="00EE459D" w:rsidRDefault="00B671BD" w:rsidP="00B671B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2. Классификация затрат по признакам. </w:t>
      </w:r>
    </w:p>
    <w:p w:rsidR="00B671BD" w:rsidRPr="00EE459D" w:rsidRDefault="00B671BD" w:rsidP="00B671B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3. Методика составления смет косвенных расходов и их включение в себестоимость.</w:t>
      </w:r>
    </w:p>
    <w:p w:rsidR="00B671BD" w:rsidRPr="00EE459D" w:rsidRDefault="00B671BD" w:rsidP="00B671BD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4. Ценовая политика субъекта хозяйствования. </w:t>
      </w:r>
    </w:p>
    <w:p w:rsidR="00B671BD" w:rsidRPr="00EE459D" w:rsidRDefault="00B671BD" w:rsidP="00B671B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5. Цены и порядок ценообразования.</w:t>
      </w:r>
    </w:p>
    <w:p w:rsidR="00B671BD" w:rsidRPr="00EE459D" w:rsidRDefault="00B671BD" w:rsidP="00B671B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6. Ценовая стратегия предприятия. </w:t>
      </w:r>
    </w:p>
    <w:p w:rsidR="00B671BD" w:rsidRPr="00EE459D" w:rsidRDefault="00B671BD" w:rsidP="00B671BD">
      <w:pPr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7. Понятие «продукт» и «услуга», методы и единицы измерения продукции. </w:t>
      </w:r>
    </w:p>
    <w:p w:rsidR="00B671BD" w:rsidRPr="00EE459D" w:rsidRDefault="00B671BD" w:rsidP="00B671B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8. Расчет/</w:t>
      </w:r>
      <w:proofErr w:type="spellStart"/>
      <w:r w:rsidRPr="00EE459D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EE459D">
        <w:rPr>
          <w:rFonts w:ascii="Times New Roman" w:hAnsi="Times New Roman" w:cs="Times New Roman"/>
          <w:sz w:val="28"/>
          <w:szCs w:val="28"/>
        </w:rPr>
        <w:t xml:space="preserve"> затрат на производство изделия (услуги).</w:t>
      </w:r>
    </w:p>
    <w:p w:rsidR="00B671BD" w:rsidRPr="00EE459D" w:rsidRDefault="00B671BD" w:rsidP="00B671B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9. Расчет/</w:t>
      </w:r>
      <w:proofErr w:type="spellStart"/>
      <w:r w:rsidRPr="00EE459D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EE459D">
        <w:rPr>
          <w:rFonts w:ascii="Times New Roman" w:hAnsi="Times New Roman" w:cs="Times New Roman"/>
          <w:sz w:val="28"/>
          <w:szCs w:val="28"/>
        </w:rPr>
        <w:t xml:space="preserve"> цены произведенного товара (услуги). </w:t>
      </w:r>
    </w:p>
    <w:p w:rsidR="00B671BD" w:rsidRPr="00EE459D" w:rsidRDefault="00B671BD" w:rsidP="00B671B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10. Расчет размера прибыли предприятия и ее распределение.</w:t>
      </w:r>
    </w:p>
    <w:p w:rsidR="00B671BD" w:rsidRPr="00EE459D" w:rsidRDefault="00B671BD" w:rsidP="00B671B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71BD" w:rsidRPr="00EE459D" w:rsidRDefault="00B671BD" w:rsidP="00B671BD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EE459D">
        <w:rPr>
          <w:b/>
          <w:bCs/>
          <w:sz w:val="28"/>
          <w:szCs w:val="28"/>
        </w:rPr>
        <w:t>Вопросы для текущего контроля по Теме 4 «</w:t>
      </w:r>
      <w:r w:rsidRPr="00EE459D">
        <w:rPr>
          <w:b/>
          <w:sz w:val="28"/>
          <w:szCs w:val="28"/>
        </w:rPr>
        <w:t>Планирование и развитие деятельности хозяйствующего субъекта</w:t>
      </w:r>
      <w:r w:rsidRPr="00EE459D">
        <w:rPr>
          <w:b/>
          <w:bCs/>
          <w:sz w:val="28"/>
          <w:szCs w:val="28"/>
        </w:rPr>
        <w:t>».</w:t>
      </w:r>
    </w:p>
    <w:p w:rsidR="00B671BD" w:rsidRPr="00EE459D" w:rsidRDefault="00B671BD" w:rsidP="00B671BD">
      <w:pPr>
        <w:pStyle w:val="a3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671BD" w:rsidRPr="00EE459D" w:rsidRDefault="00B671BD" w:rsidP="00B671B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1. Использование результатов расчетов для экономического управления производством. </w:t>
      </w:r>
    </w:p>
    <w:p w:rsidR="00B671BD" w:rsidRPr="00EE459D" w:rsidRDefault="00B671BD" w:rsidP="00B671B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2. Использование показателей прибыли в бюджетных отношениях предприятия с персоналом.</w:t>
      </w:r>
    </w:p>
    <w:p w:rsidR="00B671BD" w:rsidRPr="00EE459D" w:rsidRDefault="00B671BD" w:rsidP="00B671B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3. Использование показателей прибыли в бюджетных отношениях предприятия с акционерами.</w:t>
      </w:r>
    </w:p>
    <w:p w:rsidR="00B671BD" w:rsidRPr="00EE459D" w:rsidRDefault="00B671BD" w:rsidP="00B671B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4. Использование показателей прибыли в бюджетных отношениях предприятия с государством, потребителями. </w:t>
      </w:r>
    </w:p>
    <w:p w:rsidR="00B671BD" w:rsidRPr="00EE459D" w:rsidRDefault="00B671BD" w:rsidP="00B671B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5. Управленческие решения, принимаемые на основании показателей рентабельности. </w:t>
      </w:r>
      <w:r w:rsidRPr="00EE459D">
        <w:rPr>
          <w:rFonts w:ascii="Times New Roman" w:hAnsi="Times New Roman" w:cs="Times New Roman"/>
          <w:sz w:val="28"/>
          <w:szCs w:val="28"/>
        </w:rPr>
        <w:br/>
        <w:t>6. Структура и взаимосвязь функций управления в контуре управления производственными процессами.</w:t>
      </w:r>
    </w:p>
    <w:p w:rsidR="00B671BD" w:rsidRPr="00EE459D" w:rsidRDefault="00B671BD" w:rsidP="00B671B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7. Назначение, содержание и методы реализации «активных» функций управления.</w:t>
      </w:r>
      <w:r w:rsidRPr="00EE459D">
        <w:rPr>
          <w:rFonts w:ascii="Times New Roman" w:hAnsi="Times New Roman" w:cs="Times New Roman"/>
          <w:sz w:val="28"/>
          <w:szCs w:val="28"/>
        </w:rPr>
        <w:br/>
      </w:r>
      <w:r w:rsidRPr="00EE459D">
        <w:rPr>
          <w:rFonts w:ascii="Times New Roman" w:hAnsi="Times New Roman" w:cs="Times New Roman"/>
          <w:sz w:val="28"/>
          <w:szCs w:val="28"/>
        </w:rPr>
        <w:lastRenderedPageBreak/>
        <w:t>8. Влияние «пассивных» функций управления на качество управленческих решений.</w:t>
      </w:r>
      <w:r w:rsidRPr="00EE459D">
        <w:rPr>
          <w:rFonts w:ascii="Times New Roman" w:hAnsi="Times New Roman" w:cs="Times New Roman"/>
          <w:sz w:val="28"/>
          <w:szCs w:val="28"/>
        </w:rPr>
        <w:br/>
        <w:t xml:space="preserve">9. Понятие информационно-логической модели управления экономическими процессами. </w:t>
      </w:r>
    </w:p>
    <w:p w:rsidR="00B671BD" w:rsidRPr="00EE459D" w:rsidRDefault="00B671BD" w:rsidP="00B671B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10. Структура и обоснование содержания информационно-логической модели управления в условиях предприятия </w:t>
      </w:r>
      <w:proofErr w:type="gramStart"/>
      <w:r w:rsidRPr="00EE459D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EE459D">
        <w:rPr>
          <w:rFonts w:ascii="Times New Roman" w:hAnsi="Times New Roman" w:cs="Times New Roman"/>
          <w:sz w:val="28"/>
          <w:szCs w:val="28"/>
        </w:rPr>
        <w:t xml:space="preserve"> сектора экономики.</w:t>
      </w:r>
    </w:p>
    <w:p w:rsidR="00B671BD" w:rsidRPr="00EE459D" w:rsidRDefault="00B671BD" w:rsidP="00B671B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11. Средства автоматизации управления в условиях производственно-технологического комплекса.</w:t>
      </w:r>
    </w:p>
    <w:p w:rsidR="00B671BD" w:rsidRPr="00EE459D" w:rsidRDefault="00B671BD" w:rsidP="00B671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1BD" w:rsidRPr="00EE459D" w:rsidRDefault="00B671BD" w:rsidP="00B671B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9D">
        <w:rPr>
          <w:rFonts w:ascii="Times New Roman" w:hAnsi="Times New Roman" w:cs="Times New Roman"/>
          <w:b/>
          <w:sz w:val="28"/>
          <w:szCs w:val="28"/>
        </w:rPr>
        <w:t xml:space="preserve">2 ФОНД </w:t>
      </w:r>
      <w:proofErr w:type="gramStart"/>
      <w:r w:rsidRPr="00EE459D">
        <w:rPr>
          <w:rFonts w:ascii="Times New Roman" w:hAnsi="Times New Roman" w:cs="Times New Roman"/>
          <w:b/>
          <w:sz w:val="28"/>
          <w:szCs w:val="28"/>
        </w:rPr>
        <w:t>ОЦЕНОЧНЫХ</w:t>
      </w:r>
      <w:proofErr w:type="gramEnd"/>
      <w:r w:rsidRPr="00EE459D">
        <w:rPr>
          <w:rFonts w:ascii="Times New Roman" w:hAnsi="Times New Roman" w:cs="Times New Roman"/>
          <w:b/>
          <w:sz w:val="28"/>
          <w:szCs w:val="28"/>
        </w:rPr>
        <w:t xml:space="preserve"> МАТЕРИАЛОВДЛЯ ПРОМЕЖУТОЧНОЙ АТТЕСТАЦИИ</w:t>
      </w:r>
    </w:p>
    <w:p w:rsidR="00B671BD" w:rsidRPr="00EE459D" w:rsidRDefault="00B671BD" w:rsidP="00B671B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1BD" w:rsidRPr="00EE459D" w:rsidRDefault="00B671BD" w:rsidP="00B671BD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59D">
        <w:rPr>
          <w:rFonts w:ascii="Times New Roman" w:hAnsi="Times New Roman" w:cs="Times New Roman"/>
          <w:b/>
          <w:sz w:val="28"/>
          <w:szCs w:val="28"/>
        </w:rPr>
        <w:t>Тесты промежуточной аттестации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Экономика: предмет, метод, основные функции.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Эффективность использования ограниченных ресурсов.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Понятие, сущность и структура экономической системы общества.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Цена: понятие, функции. Цели и факторы ценообразования. Классификация цен.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Методы ценообразования. Стратегия ценообразования. Общий порядок формирования цены.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Особенности ценообразования в информационной отрасли. Прибыль и рентабельность.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Понятие конкуренции и монополии, виды конкуренции.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>Понятие «организация». Виды организаций.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Классификация по организационно-формальным критериям: по форме собственности; по отношению к прибыли, по организационно-правовым формам; по отрасли производства; по содержанию деятельности, по размеру предприятия. </w:t>
      </w:r>
      <w:r w:rsidRPr="00EE459D">
        <w:rPr>
          <w:rFonts w:ascii="Times New Roman" w:hAnsi="Times New Roman" w:cs="Times New Roman"/>
          <w:bCs/>
          <w:sz w:val="28"/>
          <w:szCs w:val="28"/>
        </w:rPr>
        <w:br/>
        <w:t xml:space="preserve">Общие характеристики организаций. Условия и ограничения функционирования организации.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Внешняя среда и ее компоненты.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Типы производства. Основное и вспомогательное производство.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Производственный процесс: понятие содержание структура. Производственный цикл.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Техническая подготовка производства. </w:t>
      </w:r>
    </w:p>
    <w:p w:rsidR="00B671BD" w:rsidRPr="00EE459D" w:rsidRDefault="001771B2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B671BD" w:rsidRPr="00EE459D">
          <w:rPr>
            <w:rFonts w:ascii="Times New Roman" w:hAnsi="Times New Roman" w:cs="Times New Roman"/>
            <w:bCs/>
            <w:sz w:val="28"/>
            <w:szCs w:val="28"/>
          </w:rPr>
          <w:t>Сущность предпринимательства</w:t>
        </w:r>
      </w:hyperlink>
      <w:r w:rsidR="00B671BD" w:rsidRPr="00EE459D"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11" w:history="1">
        <w:r w:rsidR="00B671BD" w:rsidRPr="00EE459D">
          <w:rPr>
            <w:rFonts w:ascii="Times New Roman" w:hAnsi="Times New Roman" w:cs="Times New Roman"/>
            <w:bCs/>
            <w:sz w:val="28"/>
            <w:szCs w:val="28"/>
          </w:rPr>
          <w:t>Функции предпринимательства</w:t>
        </w:r>
      </w:hyperlink>
      <w:r w:rsidR="00B671BD" w:rsidRPr="00EE459D">
        <w:rPr>
          <w:rFonts w:ascii="Times New Roman" w:hAnsi="Times New Roman" w:cs="Times New Roman"/>
          <w:bCs/>
          <w:sz w:val="28"/>
          <w:szCs w:val="28"/>
        </w:rPr>
        <w:t>.</w:t>
      </w:r>
    </w:p>
    <w:p w:rsidR="00B671BD" w:rsidRPr="00EE459D" w:rsidRDefault="001771B2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B671BD" w:rsidRPr="00EE459D">
          <w:rPr>
            <w:rFonts w:ascii="Times New Roman" w:hAnsi="Times New Roman" w:cs="Times New Roman"/>
            <w:bCs/>
            <w:sz w:val="28"/>
            <w:szCs w:val="28"/>
          </w:rPr>
          <w:t>Внешняя и внутренняя среда предпринимательства</w:t>
        </w:r>
      </w:hyperlink>
      <w:r w:rsidR="00B671BD" w:rsidRPr="00EE459D">
        <w:rPr>
          <w:rFonts w:ascii="Times New Roman" w:hAnsi="Times New Roman" w:cs="Times New Roman"/>
          <w:bCs/>
          <w:sz w:val="28"/>
          <w:szCs w:val="28"/>
        </w:rPr>
        <w:t>.</w:t>
      </w:r>
    </w:p>
    <w:p w:rsidR="00B671BD" w:rsidRPr="00EE459D" w:rsidRDefault="001771B2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B671BD" w:rsidRPr="00EE459D">
          <w:rPr>
            <w:rFonts w:ascii="Times New Roman" w:hAnsi="Times New Roman" w:cs="Times New Roman"/>
            <w:bCs/>
            <w:sz w:val="28"/>
            <w:szCs w:val="28"/>
          </w:rPr>
          <w:t>Формы и виды предпринимательской</w:t>
        </w:r>
      </w:hyperlink>
      <w:r w:rsidR="00B671BD" w:rsidRPr="00EE459D">
        <w:rPr>
          <w:rFonts w:ascii="Times New Roman" w:hAnsi="Times New Roman" w:cs="Times New Roman"/>
          <w:bCs/>
          <w:sz w:val="28"/>
          <w:szCs w:val="28"/>
        </w:rPr>
        <w:t xml:space="preserve"> деятельности.</w:t>
      </w:r>
    </w:p>
    <w:p w:rsidR="00B671BD" w:rsidRPr="00EE459D" w:rsidRDefault="001771B2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B671BD" w:rsidRPr="00EE459D">
          <w:rPr>
            <w:rFonts w:ascii="Times New Roman" w:hAnsi="Times New Roman" w:cs="Times New Roman"/>
            <w:bCs/>
            <w:sz w:val="28"/>
            <w:szCs w:val="28"/>
          </w:rPr>
          <w:t>Выбор сферы деятельности и обоснование создания нового предприятия</w:t>
        </w:r>
      </w:hyperlink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Основные аспекты </w:t>
      </w:r>
      <w:proofErr w:type="spellStart"/>
      <w:proofErr w:type="gramStart"/>
      <w:r w:rsidRPr="00EE459D">
        <w:rPr>
          <w:rFonts w:ascii="Times New Roman" w:hAnsi="Times New Roman" w:cs="Times New Roman"/>
          <w:bCs/>
          <w:sz w:val="28"/>
          <w:szCs w:val="28"/>
        </w:rPr>
        <w:t>бизнес-планирования</w:t>
      </w:r>
      <w:proofErr w:type="spellEnd"/>
      <w:proofErr w:type="gramEnd"/>
      <w:r w:rsidRPr="00EE459D">
        <w:rPr>
          <w:rFonts w:ascii="Times New Roman" w:hAnsi="Times New Roman" w:cs="Times New Roman"/>
          <w:bCs/>
          <w:sz w:val="28"/>
          <w:szCs w:val="28"/>
        </w:rPr>
        <w:t xml:space="preserve">: бизнес-план, структура и основные разделы.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Основные фонды как экономическая категория. Оценка основных фондов.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Износ основных фондов: физический, моральный. Воспроизводство основных фондов.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Ремонт и модернизация основных фондов. Оборотные фонды и оборотные средства: состав и структура.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bCs/>
          <w:sz w:val="28"/>
          <w:szCs w:val="28"/>
        </w:rPr>
        <w:t xml:space="preserve">Производственные запасы на предприятии.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Оборотные средства предприятия: значение, показатели использования, методы повышения эффективного использования.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Сметная документация – комплект расчетных материалов.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Основные виды смет: концептуальная смета, тендерная смета, исполнительная смета и фактическая смета, компоненты сметного расчета – локальная смета, объектная смета, сводная смета строительного проекта.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Сметная стоимость: расчет стоимости программного продукта на основе анализа технического задания.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Сущность нормирования труда, его значение и задачи. Норма времени. Норма выработки, норма обслуживания.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Понятие заработной платы. Номинальная и реальная заработная плата.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Тарифная система оплаты труда, ЕТКС и его значение. Бестарифная система оплаты труда.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Формы оплаты труда. Системы оплаты труда: простая повременная и повременно-премиальная, прямая сдельная, сдельно-премиальная, сдельно-прогрессивная, косвенная сдельная, аккордная, коллективная сдельная.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Оплата труда на предприятии: особенности, фонд оплаты труда и его структура, основные элементы и принципы премирования в организации.</w:t>
      </w:r>
    </w:p>
    <w:p w:rsidR="00B671BD" w:rsidRPr="00EE459D" w:rsidRDefault="00B671BD" w:rsidP="00B671BD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Понятие и состав издержек производства</w:t>
      </w:r>
    </w:p>
    <w:p w:rsidR="00B671BD" w:rsidRPr="00EE459D" w:rsidRDefault="00B671BD" w:rsidP="00B671BD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Классификация затрат по признакам. </w:t>
      </w:r>
    </w:p>
    <w:p w:rsidR="00B671BD" w:rsidRPr="00EE459D" w:rsidRDefault="00B671BD" w:rsidP="00B671BD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Методика составления смет косвенных расходов и их включение в себестоимость.</w:t>
      </w:r>
      <w:r w:rsidRPr="00EE459D">
        <w:rPr>
          <w:rFonts w:ascii="Times New Roman" w:hAnsi="Times New Roman" w:cs="Times New Roman"/>
          <w:sz w:val="28"/>
          <w:szCs w:val="28"/>
        </w:rPr>
        <w:br/>
        <w:t xml:space="preserve">Ценовая политика субъекта хозяйствования. </w:t>
      </w:r>
    </w:p>
    <w:p w:rsidR="00B671BD" w:rsidRPr="00EE459D" w:rsidRDefault="00B671BD" w:rsidP="00B671BD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Цены и порядок ценообразования.</w:t>
      </w:r>
    </w:p>
    <w:p w:rsidR="00B671BD" w:rsidRPr="00EE459D" w:rsidRDefault="00B671BD" w:rsidP="00B671BD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Ценовая стратегия предприятия.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Понятие «продукт» и «услуга», методы и единицы измерения продукции.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Расчет/</w:t>
      </w:r>
      <w:proofErr w:type="spellStart"/>
      <w:r w:rsidRPr="00EE459D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EE459D">
        <w:rPr>
          <w:rFonts w:ascii="Times New Roman" w:hAnsi="Times New Roman" w:cs="Times New Roman"/>
          <w:sz w:val="28"/>
          <w:szCs w:val="28"/>
        </w:rPr>
        <w:t xml:space="preserve"> затрат на производство изделия (услуги).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Расчет/</w:t>
      </w:r>
      <w:proofErr w:type="spellStart"/>
      <w:r w:rsidRPr="00EE459D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EE459D">
        <w:rPr>
          <w:rFonts w:ascii="Times New Roman" w:hAnsi="Times New Roman" w:cs="Times New Roman"/>
          <w:sz w:val="28"/>
          <w:szCs w:val="28"/>
        </w:rPr>
        <w:t xml:space="preserve"> цены произведенного товара (услуги).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Расчет размера прибыли предприятия и ее распределение.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Использование результатов расчетов для экономического управления производством.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Использование показателей прибыли в бюджетных отношениях предприятия с персоналом.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>Использование показателей прибыли в бюджетных отношениях предприятия с акционерами.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показателей прибыли в бюджетных отношениях предприятия с государством, потребителями.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Управленческие решения, принимаемые на основании показателей рентабельности. </w:t>
      </w:r>
      <w:r w:rsidRPr="00EE459D">
        <w:rPr>
          <w:rFonts w:ascii="Times New Roman" w:hAnsi="Times New Roman" w:cs="Times New Roman"/>
          <w:sz w:val="28"/>
          <w:szCs w:val="28"/>
        </w:rPr>
        <w:br/>
        <w:t xml:space="preserve">Структура и взаимосвязь функций управления в контуре управления производственными процессами.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Назначение, содержание и методы реализации «активных» функций управления. </w:t>
      </w:r>
      <w:r w:rsidRPr="00EE459D">
        <w:rPr>
          <w:rFonts w:ascii="Times New Roman" w:hAnsi="Times New Roman" w:cs="Times New Roman"/>
          <w:sz w:val="28"/>
          <w:szCs w:val="28"/>
        </w:rPr>
        <w:br/>
        <w:t>Влияние «пассивных» функций управления на качество управленческих решений.</w:t>
      </w:r>
      <w:r w:rsidRPr="00EE459D">
        <w:rPr>
          <w:rFonts w:ascii="Times New Roman" w:hAnsi="Times New Roman" w:cs="Times New Roman"/>
          <w:sz w:val="28"/>
          <w:szCs w:val="28"/>
        </w:rPr>
        <w:br/>
        <w:t xml:space="preserve">Понятие информационно-логической модели управления экономическими процессами. 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Структура и обоснование содержания информационно-логической модели управления в условиях предприятия </w:t>
      </w:r>
      <w:proofErr w:type="gramStart"/>
      <w:r w:rsidRPr="00EE459D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EE459D">
        <w:rPr>
          <w:rFonts w:ascii="Times New Roman" w:hAnsi="Times New Roman" w:cs="Times New Roman"/>
          <w:sz w:val="28"/>
          <w:szCs w:val="28"/>
        </w:rPr>
        <w:t xml:space="preserve"> сектора экономики.</w:t>
      </w:r>
    </w:p>
    <w:p w:rsidR="00B671BD" w:rsidRPr="00EE459D" w:rsidRDefault="00B671BD" w:rsidP="00B671BD">
      <w:pPr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459D">
        <w:rPr>
          <w:rFonts w:ascii="Times New Roman" w:hAnsi="Times New Roman" w:cs="Times New Roman"/>
          <w:sz w:val="28"/>
          <w:szCs w:val="28"/>
        </w:rPr>
        <w:t xml:space="preserve">Средства автоматизации управления в условиях производственно-технологического комплекса. </w:t>
      </w:r>
    </w:p>
    <w:p w:rsidR="00B671BD" w:rsidRPr="00EE459D" w:rsidRDefault="00B671BD" w:rsidP="00B671BD">
      <w:pPr>
        <w:pStyle w:val="a8"/>
        <w:spacing w:before="120" w:after="120" w:line="276" w:lineRule="auto"/>
        <w:ind w:left="0" w:firstLine="0"/>
        <w:jc w:val="center"/>
        <w:rPr>
          <w:b/>
          <w:sz w:val="28"/>
          <w:szCs w:val="28"/>
        </w:rPr>
      </w:pPr>
      <w:r w:rsidRPr="00EE459D">
        <w:rPr>
          <w:b/>
          <w:sz w:val="28"/>
          <w:szCs w:val="28"/>
        </w:rPr>
        <w:t>Критерии оценки</w:t>
      </w:r>
    </w:p>
    <w:p w:rsidR="00B671BD" w:rsidRPr="00EE459D" w:rsidRDefault="00B671BD" w:rsidP="00B671BD">
      <w:pPr>
        <w:tabs>
          <w:tab w:val="right" w:leader="underscore" w:pos="9639"/>
        </w:tabs>
        <w:ind w:firstLine="567"/>
        <w:jc w:val="both"/>
        <w:rPr>
          <w:rStyle w:val="s19"/>
          <w:rFonts w:ascii="Times New Roman" w:hAnsi="Times New Roman" w:cs="Times New Roman"/>
          <w:sz w:val="28"/>
          <w:szCs w:val="28"/>
        </w:rPr>
      </w:pPr>
      <w:r w:rsidRPr="00EE459D">
        <w:rPr>
          <w:rStyle w:val="s19"/>
          <w:rFonts w:ascii="Times New Roman" w:hAnsi="Times New Roman" w:cs="Times New Roman"/>
          <w:sz w:val="28"/>
          <w:szCs w:val="28"/>
        </w:rPr>
        <w:t xml:space="preserve">Знания, умения и навыки обучающихся при промежуточной аттестации </w:t>
      </w:r>
      <w:r w:rsidRPr="00EE459D">
        <w:rPr>
          <w:rStyle w:val="s19"/>
          <w:rFonts w:ascii="Times New Roman" w:hAnsi="Times New Roman" w:cs="Times New Roman"/>
          <w:b/>
          <w:sz w:val="28"/>
          <w:szCs w:val="28"/>
        </w:rPr>
        <w:t>в форме зачета</w:t>
      </w:r>
      <w:r w:rsidRPr="00EE459D">
        <w:rPr>
          <w:rStyle w:val="s19"/>
          <w:rFonts w:ascii="Times New Roman" w:hAnsi="Times New Roman" w:cs="Times New Roman"/>
          <w:sz w:val="28"/>
          <w:szCs w:val="28"/>
        </w:rPr>
        <w:t xml:space="preserve"> определяются «зачтено», «не зачтено».</w:t>
      </w:r>
    </w:p>
    <w:p w:rsidR="00B671BD" w:rsidRPr="00EE459D" w:rsidRDefault="00B671BD" w:rsidP="00B671BD">
      <w:pPr>
        <w:tabs>
          <w:tab w:val="right" w:leader="underscore" w:pos="9639"/>
        </w:tabs>
        <w:ind w:firstLine="567"/>
        <w:jc w:val="both"/>
        <w:rPr>
          <w:rStyle w:val="s19"/>
          <w:rFonts w:ascii="Times New Roman" w:hAnsi="Times New Roman" w:cs="Times New Roman"/>
          <w:sz w:val="28"/>
          <w:szCs w:val="28"/>
        </w:rPr>
      </w:pPr>
      <w:r w:rsidRPr="00EE459D">
        <w:rPr>
          <w:rStyle w:val="s19"/>
          <w:rFonts w:ascii="Times New Roman" w:hAnsi="Times New Roman" w:cs="Times New Roman"/>
          <w:sz w:val="28"/>
          <w:szCs w:val="28"/>
        </w:rPr>
        <w:t>«Зачтено» – обучающийся знает курс на уровне лекционного материала, базового учебника, дополнительной учебной, научной и методологической литературы, умеет привести разные точки зрения по излагаемому вопросу.</w:t>
      </w:r>
    </w:p>
    <w:p w:rsidR="00B671BD" w:rsidRPr="00EE459D" w:rsidRDefault="00B671BD" w:rsidP="00B671BD">
      <w:pPr>
        <w:tabs>
          <w:tab w:val="right" w:leader="underscore" w:pos="9639"/>
        </w:tabs>
        <w:ind w:firstLine="567"/>
        <w:jc w:val="both"/>
        <w:rPr>
          <w:rStyle w:val="s19"/>
          <w:rFonts w:ascii="Times New Roman" w:hAnsi="Times New Roman" w:cs="Times New Roman"/>
          <w:sz w:val="28"/>
          <w:szCs w:val="28"/>
        </w:rPr>
      </w:pPr>
      <w:r w:rsidRPr="00EE459D">
        <w:rPr>
          <w:rStyle w:val="s19"/>
          <w:rFonts w:ascii="Times New Roman" w:hAnsi="Times New Roman" w:cs="Times New Roman"/>
          <w:sz w:val="28"/>
          <w:szCs w:val="28"/>
        </w:rPr>
        <w:t xml:space="preserve">«Не зачтено» – </w:t>
      </w:r>
      <w:proofErr w:type="gramStart"/>
      <w:r w:rsidRPr="00EE459D">
        <w:rPr>
          <w:rStyle w:val="s19"/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EE459D">
        <w:rPr>
          <w:rStyle w:val="s19"/>
          <w:rFonts w:ascii="Times New Roman" w:hAnsi="Times New Roman" w:cs="Times New Roman"/>
          <w:sz w:val="28"/>
          <w:szCs w:val="28"/>
        </w:rPr>
        <w:t xml:space="preserve"> имеет пробелы в знаниях основного учебного материала, допускает принципиальные ошибки в выполнении предусмотренных программой заданий. </w:t>
      </w:r>
    </w:p>
    <w:p w:rsidR="00B671BD" w:rsidRPr="00EE459D" w:rsidRDefault="00B671BD" w:rsidP="00B671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1BD" w:rsidRPr="00EE459D" w:rsidRDefault="00B671BD" w:rsidP="00B671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1BD" w:rsidRPr="00EE459D" w:rsidRDefault="00B671BD" w:rsidP="00B671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1BD" w:rsidRPr="00EE459D" w:rsidRDefault="00B671BD" w:rsidP="00B671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1BD" w:rsidRPr="00EE459D" w:rsidRDefault="00B671BD" w:rsidP="00B67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1BD" w:rsidRPr="00EE459D" w:rsidRDefault="00B671BD" w:rsidP="00B67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1BD" w:rsidRPr="00EE459D" w:rsidRDefault="00B671BD" w:rsidP="00B67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1BD" w:rsidRPr="00EE459D" w:rsidRDefault="00B671BD" w:rsidP="00B671BD">
      <w:pPr>
        <w:rPr>
          <w:rFonts w:ascii="Times New Roman" w:hAnsi="Times New Roman" w:cs="Times New Roman"/>
          <w:sz w:val="28"/>
          <w:szCs w:val="28"/>
        </w:rPr>
      </w:pPr>
    </w:p>
    <w:bookmarkEnd w:id="2"/>
    <w:p w:rsidR="00D621DC" w:rsidRPr="00EE459D" w:rsidRDefault="00D621DC">
      <w:pPr>
        <w:rPr>
          <w:rFonts w:ascii="Times New Roman" w:hAnsi="Times New Roman" w:cs="Times New Roman"/>
          <w:sz w:val="28"/>
          <w:szCs w:val="28"/>
        </w:rPr>
      </w:pPr>
    </w:p>
    <w:sectPr w:rsidR="00D621DC" w:rsidRPr="00EE459D" w:rsidSect="0017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924AD"/>
    <w:multiLevelType w:val="hybridMultilevel"/>
    <w:tmpl w:val="932EB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1BD"/>
    <w:rsid w:val="001771B2"/>
    <w:rsid w:val="00B671BD"/>
    <w:rsid w:val="00D621DC"/>
    <w:rsid w:val="00EE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7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link w:val="a5"/>
    <w:uiPriority w:val="99"/>
    <w:locked/>
    <w:rsid w:val="00B671BD"/>
  </w:style>
  <w:style w:type="paragraph" w:styleId="a5">
    <w:name w:val="footnote text"/>
    <w:basedOn w:val="a"/>
    <w:link w:val="a4"/>
    <w:uiPriority w:val="99"/>
    <w:qFormat/>
    <w:rsid w:val="00B671BD"/>
    <w:pPr>
      <w:spacing w:after="0" w:line="240" w:lineRule="auto"/>
    </w:pPr>
  </w:style>
  <w:style w:type="character" w:customStyle="1" w:styleId="1">
    <w:name w:val="Текст сноски Знак1"/>
    <w:basedOn w:val="a0"/>
    <w:link w:val="a5"/>
    <w:uiPriority w:val="99"/>
    <w:semiHidden/>
    <w:rsid w:val="00B671BD"/>
    <w:rPr>
      <w:sz w:val="20"/>
      <w:szCs w:val="20"/>
    </w:rPr>
  </w:style>
  <w:style w:type="paragraph" w:customStyle="1" w:styleId="a6">
    <w:name w:val="Центр"/>
    <w:basedOn w:val="a7"/>
    <w:rsid w:val="00B671BD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B671BD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B671BD"/>
    <w:rPr>
      <w:rFonts w:ascii="Times New Roman" w:eastAsia="Times New Roman" w:hAnsi="Times New Roman" w:cs="Times New Roman"/>
      <w:sz w:val="20"/>
      <w:szCs w:val="20"/>
    </w:rPr>
  </w:style>
  <w:style w:type="character" w:customStyle="1" w:styleId="smallblack">
    <w:name w:val="smallblack"/>
    <w:rsid w:val="00B671BD"/>
    <w:rPr>
      <w:rFonts w:cs="Times New Roman"/>
    </w:rPr>
  </w:style>
  <w:style w:type="character" w:customStyle="1" w:styleId="s19">
    <w:name w:val="s19"/>
    <w:rsid w:val="00B671BD"/>
  </w:style>
  <w:style w:type="paragraph" w:styleId="a7">
    <w:name w:val="footer"/>
    <w:basedOn w:val="a"/>
    <w:link w:val="aa"/>
    <w:uiPriority w:val="99"/>
    <w:semiHidden/>
    <w:unhideWhenUsed/>
    <w:rsid w:val="00B67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7"/>
    <w:uiPriority w:val="99"/>
    <w:semiHidden/>
    <w:rsid w:val="00B67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krm.ru/index.php?id_raz=672&amp;otdel1=1&amp;otdel2=15" TargetMode="External"/><Relationship Id="rId13" Type="http://schemas.openxmlformats.org/officeDocument/2006/relationships/hyperlink" Target="http://www.binkrm.ru/index.php?id_raz=672&amp;otdel1=1&amp;otdel2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nkrm.ru/index.php?id_raz=672&amp;otdel1=1&amp;otdel2=14" TargetMode="External"/><Relationship Id="rId12" Type="http://schemas.openxmlformats.org/officeDocument/2006/relationships/hyperlink" Target="http://www.binkrm.ru/index.php?id_raz=672&amp;otdel1=1&amp;otdel2=1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nkrm.ru/index.php?id_raz=672&amp;otdel1=1&amp;otdel2=13" TargetMode="External"/><Relationship Id="rId11" Type="http://schemas.openxmlformats.org/officeDocument/2006/relationships/hyperlink" Target="http://www.binkrm.ru/index.php?id_raz=672&amp;otdel1=1&amp;otdel2=13" TargetMode="External"/><Relationship Id="rId5" Type="http://schemas.openxmlformats.org/officeDocument/2006/relationships/hyperlink" Target="http://www.binkrm.ru/index.php?id_raz=672&amp;otdel1=1&amp;otdel2=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inkrm.ru/index.php?id_raz=672&amp;otdel1=1&amp;otdel2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nkrm.ru/index.php?id_raz=672&amp;otdel1=3" TargetMode="External"/><Relationship Id="rId14" Type="http://schemas.openxmlformats.org/officeDocument/2006/relationships/hyperlink" Target="http://www.binkrm.ru/index.php?id_raz=672&amp;otdel1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2029</Words>
  <Characters>11566</Characters>
  <Application>Microsoft Office Word</Application>
  <DocSecurity>0</DocSecurity>
  <Lines>96</Lines>
  <Paragraphs>27</Paragraphs>
  <ScaleCrop>false</ScaleCrop>
  <Company>кИЭиУ</Company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2023-05-19T02:56:00Z</dcterms:created>
  <dcterms:modified xsi:type="dcterms:W3CDTF">2023-07-04T08:40:00Z</dcterms:modified>
</cp:coreProperties>
</file>