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rPr>
          <w:rFonts w:ascii="Times New Roman" w:hAnsi="Times New Roman" w:cs="Times New Roman"/>
          <w:i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B8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B8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D97DBD" w:rsidRPr="007545B8" w:rsidRDefault="00D97DBD" w:rsidP="00D97DBD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D97DBD" w:rsidRPr="007545B8" w:rsidRDefault="00D97DBD" w:rsidP="00D97DBD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9477"/>
      <w:r w:rsidRPr="007545B8">
        <w:rPr>
          <w:rFonts w:ascii="Times New Roman" w:hAnsi="Times New Roman" w:cs="Times New Roman"/>
          <w:b/>
          <w:sz w:val="28"/>
          <w:szCs w:val="28"/>
        </w:rPr>
        <w:t xml:space="preserve">ОП.16 </w:t>
      </w:r>
      <w:bookmarkEnd w:id="0"/>
      <w:r w:rsidRPr="007545B8">
        <w:rPr>
          <w:rFonts w:ascii="Times New Roman" w:hAnsi="Times New Roman" w:cs="Times New Roman"/>
          <w:b/>
          <w:sz w:val="28"/>
          <w:szCs w:val="28"/>
        </w:rPr>
        <w:t>ЭКОНОМИКА ПРЕДПРИЯТИЯ</w:t>
      </w:r>
    </w:p>
    <w:p w:rsidR="00D97DBD" w:rsidRPr="007545B8" w:rsidRDefault="00D97DBD" w:rsidP="00D97DB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7545B8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D97DBD" w:rsidRPr="007545B8" w:rsidRDefault="00D97DBD" w:rsidP="00D97DBD">
      <w:pPr>
        <w:widowControl w:val="0"/>
        <w:tabs>
          <w:tab w:val="center" w:pos="4644"/>
          <w:tab w:val="right" w:pos="9180"/>
        </w:tabs>
        <w:ind w:left="118" w:right="12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DBD" w:rsidRPr="007545B8" w:rsidRDefault="00D97DBD" w:rsidP="00D97DBD">
      <w:pPr>
        <w:pStyle w:val="a3"/>
        <w:jc w:val="left"/>
        <w:rPr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Форма обучение:</w:t>
      </w:r>
      <w:r w:rsidRPr="007545B8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346" w:type="dxa"/>
        <w:tblLook w:val="04A0"/>
      </w:tblPr>
      <w:tblGrid>
        <w:gridCol w:w="2802"/>
        <w:gridCol w:w="3428"/>
        <w:gridCol w:w="3116"/>
      </w:tblGrid>
      <w:tr w:rsidR="00D97DBD" w:rsidRPr="007545B8" w:rsidTr="007545B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D97DBD" w:rsidRPr="007545B8" w:rsidTr="007545B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D97DBD" w:rsidRPr="007545B8" w:rsidTr="007545B8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bookmarkStart w:id="1" w:name="_Hlk126876222"/>
            <w:bookmarkEnd w:id="1"/>
            <w:proofErr w:type="spellEnd"/>
          </w:p>
        </w:tc>
      </w:tr>
    </w:tbl>
    <w:p w:rsidR="00D97DBD" w:rsidRPr="007545B8" w:rsidRDefault="00D97DBD" w:rsidP="00D97DBD">
      <w:pPr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br w:type="page"/>
      </w:r>
    </w:p>
    <w:p w:rsidR="00D97DBD" w:rsidRPr="007545B8" w:rsidRDefault="00D97DBD" w:rsidP="00D97D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  <w:r w:rsidRPr="007545B8">
        <w:rPr>
          <w:rFonts w:ascii="Times New Roman" w:hAnsi="Times New Roman" w:cs="Times New Roman"/>
          <w:caps/>
          <w:sz w:val="28"/>
          <w:szCs w:val="28"/>
        </w:rPr>
        <w:t>ПРОФЕССИОНАЛЬНОГО МОДУЛЯ</w:t>
      </w:r>
    </w:p>
    <w:p w:rsidR="00D97DBD" w:rsidRPr="007545B8" w:rsidRDefault="00D97DBD" w:rsidP="00D97DBD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B8">
        <w:rPr>
          <w:rFonts w:ascii="Times New Roman" w:hAnsi="Times New Roman" w:cs="Times New Roman"/>
          <w:b/>
          <w:i/>
          <w:sz w:val="28"/>
          <w:szCs w:val="28"/>
        </w:rPr>
        <w:t>«Экономика предприятия»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Ind w:w="-743" w:type="dxa"/>
        <w:tblLook w:val="00A0"/>
      </w:tblPr>
      <w:tblGrid>
        <w:gridCol w:w="3886"/>
        <w:gridCol w:w="2343"/>
        <w:gridCol w:w="1882"/>
        <w:gridCol w:w="2203"/>
      </w:tblGrid>
      <w:tr w:rsidR="00D97DBD" w:rsidRPr="007545B8" w:rsidTr="00DF688F">
        <w:trPr>
          <w:trHeight w:val="93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D97DBD" w:rsidRPr="007545B8" w:rsidTr="00DF688F">
        <w:trPr>
          <w:trHeight w:val="2672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1. Предприятие (организация) как субъект предпринимательской деятельности.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 2. Производственная программа предприятия. 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3. Организационно-правовые формы участников предпринимательской деятельности.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 4. Организация производства. 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5. Организационная и производственная структура предприятия.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6. Маркетинг в деятельности предприятия.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 7. Инновационная деятельность предприятия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 8. Оценка эффективности инвестиций.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9. Основные фонды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 10. Оборотные средства 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Нормирование труда. Организация и оплата труда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 12. Себестоимость продукции 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13. Финансовые результаты деятельности предприятия </w:t>
            </w:r>
          </w:p>
          <w:p w:rsidR="00D97DBD" w:rsidRPr="007545B8" w:rsidRDefault="00D97DBD" w:rsidP="00DF68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13. Производственное планирование и бизнес-план</w:t>
            </w:r>
          </w:p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 01, ОК 02,  ПК 5.1, ПК 5.6, ПК 5.7, ДПК 04.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Контрольный опрос,</w:t>
            </w:r>
          </w:p>
          <w:p w:rsidR="00D97DBD" w:rsidRPr="007545B8" w:rsidRDefault="00D97DBD" w:rsidP="00DF688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экзамен</w:t>
            </w:r>
          </w:p>
          <w:p w:rsidR="00D97DBD" w:rsidRPr="007545B8" w:rsidRDefault="00D97DBD" w:rsidP="00DF688F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Вопросы по темам лекционных занятий и лабораторных работ</w:t>
            </w:r>
          </w:p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Тесты промежуточной аттестации</w:t>
            </w:r>
          </w:p>
        </w:tc>
      </w:tr>
    </w:tbl>
    <w:p w:rsidR="00D97DBD" w:rsidRPr="007545B8" w:rsidRDefault="00D97DBD" w:rsidP="00D97DBD">
      <w:pPr>
        <w:spacing w:before="120"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7545B8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МАТЕРИАЛОВ ТЕКУЩЕГО КОНТРОЛЯ УСПЕВАЕМОСТИ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45B8">
        <w:rPr>
          <w:rFonts w:ascii="Times New Roman" w:hAnsi="Times New Roman" w:cs="Times New Roman"/>
          <w:b/>
          <w:bCs/>
          <w:sz w:val="28"/>
          <w:szCs w:val="28"/>
        </w:rPr>
        <w:t>Вопросы для текущего контроля</w:t>
      </w:r>
    </w:p>
    <w:p w:rsidR="00D97DBD" w:rsidRPr="007545B8" w:rsidRDefault="00D97DBD" w:rsidP="00D97DB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Предприятие и предпринимательство в рыночной среде.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Виды предпринимательской деятельности.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Субъекты предпринимательской деятельности.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Классификация участников предпринимательской деятельности в соответствии с ГК РФ.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Коммерческие и некоммерческие организации.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Типы предприятий. Малое предпринимательство в Российской Федерации.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Планирование производственной программы.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>Показатели производственной программы, на которые необходимо ориентироваться при формировании</w:t>
      </w:r>
      <w:proofErr w:type="gramStart"/>
      <w:r w:rsidRPr="007545B8">
        <w:rPr>
          <w:sz w:val="28"/>
          <w:szCs w:val="28"/>
        </w:rPr>
        <w:t xml:space="preserve"> .</w:t>
      </w:r>
      <w:proofErr w:type="gramEnd"/>
      <w:r w:rsidRPr="007545B8">
        <w:rPr>
          <w:sz w:val="28"/>
          <w:szCs w:val="28"/>
        </w:rPr>
        <w:t xml:space="preserve">экономически и финансово обоснованных организационно-управленческих решений.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Производственная мощность и ее показатели.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Продукция предприятия и ее классификация. Ассортимент и номенклатура.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Стандартизация и сертификация продукции.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Качество и конкурентоспособность продукции. Стандарты и системы качества.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Организация производственного процесса.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Организационные типы производства.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Научные принципы организации производства.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Производственная структура и ее типы.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Инновации и инновационная деятельность.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Инвестиции и инвестиционная политика.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Подготовка нового производства.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Обсуждение необходимости и важности принятия экономически и финансово обоснованных организационно-управленческих решений во всех сферах деятельности предприятия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Определение маркетинга и обоснование необходимости маркетинговой деятельности и выбора адекватной маркетинговой стратегии.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Комплекс маркетинга: товарная, сбытовая, ценовая, коммуникационная составляющие. Этапы разработки маркетинговой стратегии.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Жизненный цикл товара.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Основные фонды предприятия.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Классификация основных фондов.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Износ основных фондов.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Амортизация основных фондов.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lastRenderedPageBreak/>
        <w:t xml:space="preserve">Учет и оценка основных фондов.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Аренда и арендные отношения. Лизинг: виды, схема, участники, преимущества и недостатки. </w:t>
      </w:r>
      <w:proofErr w:type="spellStart"/>
      <w:r w:rsidRPr="007545B8">
        <w:rPr>
          <w:sz w:val="28"/>
          <w:szCs w:val="28"/>
        </w:rPr>
        <w:t>Франчайзинг</w:t>
      </w:r>
      <w:proofErr w:type="spellEnd"/>
      <w:r w:rsidRPr="007545B8">
        <w:rPr>
          <w:sz w:val="28"/>
          <w:szCs w:val="28"/>
        </w:rPr>
        <w:t xml:space="preserve"> как форма сотрудничества малых и  крупных компаний.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 Состав оборотных сре</w:t>
      </w:r>
      <w:proofErr w:type="gramStart"/>
      <w:r w:rsidRPr="007545B8">
        <w:rPr>
          <w:sz w:val="28"/>
          <w:szCs w:val="28"/>
        </w:rPr>
        <w:t>дств пр</w:t>
      </w:r>
      <w:proofErr w:type="gramEnd"/>
      <w:r w:rsidRPr="007545B8">
        <w:rPr>
          <w:sz w:val="28"/>
          <w:szCs w:val="28"/>
        </w:rPr>
        <w:t>едприятия, их классификация. Структура оборотных средств и их кругооборот. Показатели эффективности использования оборотных средств.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 Трудовые ресурсы предприятия. Нормирование и оплата труда(1ч.)[3,4,5,8,10] Рынок труда. Кадры предприятия. Состав и категории персонала. Управление персоналом. Производительность труда. Организация и нормирование труда. Принципы оплаты труда. Формы и системы оплаты труда на предприятии.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Издержки производства и себестоимость продукции.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Управление затратами на производство и реализацию продукции. Классификация затрат. Смета и калькуляция затрат.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Цены и ценообразование на предприятии. Функции цены. Цена продавца и цена покупателя. Структура цены. Ценовая политика на различных рынках, ценовые стратегии, ценовая тактика. Методы ценообразования. Виды цен. Виды скидок.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>Финансовые результаты деятельности предприятия как следствие принятия экономически и финансово обоснованных организационно-управленческих решений.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 Балансовая прибыль предприятия. Формирование балансовой прибыли. Факторы, влияющие на величину прибыли. Налогооблагаемая прибыль. Чистая прибыль. Распределение прибыли предприятия. Рентабельность.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 Производственное планирование и бизнес-план предприятия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Методологические основы планирования.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 xml:space="preserve">Производственное планирование. </w:t>
      </w:r>
    </w:p>
    <w:p w:rsidR="00D97DBD" w:rsidRPr="007545B8" w:rsidRDefault="00D97DBD" w:rsidP="00D97DBD">
      <w:pPr>
        <w:pStyle w:val="a5"/>
        <w:numPr>
          <w:ilvl w:val="0"/>
          <w:numId w:val="1"/>
        </w:numPr>
        <w:rPr>
          <w:sz w:val="28"/>
          <w:szCs w:val="28"/>
        </w:rPr>
      </w:pPr>
      <w:r w:rsidRPr="007545B8">
        <w:rPr>
          <w:sz w:val="28"/>
          <w:szCs w:val="28"/>
        </w:rPr>
        <w:t>Содержание и порядок разработки бизнес-планов. Обсуждение необходимости тщательной проработки каждого раздела бизнес-плана и формирования взвешенных экономически и финансово обоснованных организационно-управленческих решений в профессиональной деятельности.</w:t>
      </w:r>
    </w:p>
    <w:p w:rsidR="00D97DBD" w:rsidRPr="007545B8" w:rsidRDefault="00D97DBD" w:rsidP="00D97DBD">
      <w:pPr>
        <w:pStyle w:val="a5"/>
        <w:ind w:firstLine="0"/>
        <w:rPr>
          <w:sz w:val="28"/>
          <w:szCs w:val="28"/>
        </w:rPr>
      </w:pPr>
    </w:p>
    <w:p w:rsidR="00D97DBD" w:rsidRPr="007545B8" w:rsidRDefault="00D97DBD" w:rsidP="00D97DBD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7545B8">
        <w:rPr>
          <w:b/>
          <w:sz w:val="28"/>
          <w:szCs w:val="28"/>
        </w:rPr>
        <w:t>Критерии оценки</w:t>
      </w:r>
    </w:p>
    <w:tbl>
      <w:tblPr>
        <w:tblW w:w="9571" w:type="dxa"/>
        <w:tblLook w:val="04A0"/>
      </w:tblPr>
      <w:tblGrid>
        <w:gridCol w:w="2915"/>
        <w:gridCol w:w="6656"/>
      </w:tblGrid>
      <w:tr w:rsidR="00D97DBD" w:rsidRPr="007545B8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D97DBD" w:rsidRPr="007545B8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проявил полное знание программного </w:t>
            </w:r>
            <w:r w:rsidRPr="007545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D97DBD" w:rsidRPr="007545B8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D97DBD" w:rsidRPr="007545B8" w:rsidTr="00DF688F"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DBD" w:rsidRPr="007545B8" w:rsidRDefault="00D97DBD" w:rsidP="00DF6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5B8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D97DBD" w:rsidRPr="007545B8" w:rsidRDefault="00D97DBD" w:rsidP="00D97DBD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br w:type="page"/>
      </w:r>
    </w:p>
    <w:p w:rsidR="00D97DBD" w:rsidRPr="007545B8" w:rsidRDefault="00D97DBD" w:rsidP="00D97D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B8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</w:t>
      </w:r>
    </w:p>
    <w:p w:rsidR="00D97DBD" w:rsidRPr="007545B8" w:rsidRDefault="00D97DBD" w:rsidP="00D97DB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5B8">
        <w:rPr>
          <w:rFonts w:ascii="Times New Roman" w:hAnsi="Times New Roman" w:cs="Times New Roman"/>
          <w:b/>
          <w:sz w:val="28"/>
          <w:szCs w:val="28"/>
        </w:rPr>
        <w:t>ДЛЯ ПРОМЕЖУТОЧНОЙ АТТЕСТАЦИИ (ЗАЧЁТА/ЭКЗАМЕНА)</w:t>
      </w:r>
    </w:p>
    <w:p w:rsidR="00D97DBD" w:rsidRPr="007545B8" w:rsidRDefault="00D97DBD" w:rsidP="00D97DBD">
      <w:pPr>
        <w:rPr>
          <w:rFonts w:ascii="Times New Roman" w:hAnsi="Times New Roman" w:cs="Times New Roman"/>
          <w:sz w:val="28"/>
          <w:szCs w:val="28"/>
        </w:rPr>
      </w:pPr>
      <w:bookmarkStart w:id="2" w:name="_Hlk127019501"/>
      <w:bookmarkEnd w:id="2"/>
    </w:p>
    <w:p w:rsidR="00D97DBD" w:rsidRPr="007545B8" w:rsidRDefault="00D97DBD" w:rsidP="00D97D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экзамена (4 семестр) проводится в форме собеседования. В процессе этого собеседования выявляется уровень компетенций, приобретенных студентами в процессе обучения. 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Банк вопросов </w:t>
      </w:r>
    </w:p>
    <w:p w:rsidR="00D97DBD" w:rsidRPr="007545B8" w:rsidRDefault="00D97DBD" w:rsidP="00D97D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1. Предприятие (организация) как субъект предпринимательской деятельности.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2. Производственная программа предприятия. 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3. Организационно-правовые формы участников предпринимательской деятельности.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4. Организация производства. 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5. Организационная и производственная структура предприятия.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6. Маркетинг в деятельности предприятия.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7. Инновационная деятельность предприятия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8. Оценка эффективности инвестиций.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9. Основные фонды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10. Оборотные средства 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11. Нормирование труда. Организация и оплата труда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12. Себестоимость продукции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 xml:space="preserve">13. Финансовые результаты деятельности предприятия </w:t>
      </w:r>
    </w:p>
    <w:p w:rsidR="00D97DBD" w:rsidRPr="007545B8" w:rsidRDefault="00D97DBD" w:rsidP="00D97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t>13. Производственное планирование и бизнес-план</w:t>
      </w:r>
    </w:p>
    <w:p w:rsidR="00D97DBD" w:rsidRPr="007545B8" w:rsidRDefault="00D97DBD" w:rsidP="00D97DBD">
      <w:pPr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rPr>
          <w:rFonts w:ascii="Times New Roman" w:hAnsi="Times New Roman" w:cs="Times New Roman"/>
          <w:sz w:val="28"/>
          <w:szCs w:val="28"/>
        </w:rPr>
      </w:pPr>
    </w:p>
    <w:p w:rsidR="00D97DBD" w:rsidRPr="007545B8" w:rsidRDefault="00D97DBD" w:rsidP="00D97DBD">
      <w:pPr>
        <w:rPr>
          <w:rFonts w:ascii="Times New Roman" w:hAnsi="Times New Roman" w:cs="Times New Roman"/>
          <w:sz w:val="28"/>
          <w:szCs w:val="28"/>
        </w:rPr>
      </w:pPr>
      <w:r w:rsidRPr="007545B8">
        <w:rPr>
          <w:rFonts w:ascii="Times New Roman" w:hAnsi="Times New Roman" w:cs="Times New Roman"/>
          <w:sz w:val="28"/>
          <w:szCs w:val="28"/>
        </w:rPr>
        <w:br w:type="page"/>
      </w:r>
    </w:p>
    <w:p w:rsidR="00B00EBF" w:rsidRPr="007545B8" w:rsidRDefault="00B00EBF">
      <w:pPr>
        <w:rPr>
          <w:rFonts w:ascii="Times New Roman" w:hAnsi="Times New Roman" w:cs="Times New Roman"/>
          <w:sz w:val="28"/>
          <w:szCs w:val="28"/>
        </w:rPr>
      </w:pPr>
    </w:p>
    <w:sectPr w:rsidR="00B00EBF" w:rsidRPr="007545B8" w:rsidSect="00F50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C369C0"/>
    <w:multiLevelType w:val="multilevel"/>
    <w:tmpl w:val="8AE85E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DBD"/>
    <w:rsid w:val="007545B8"/>
    <w:rsid w:val="00B00EBF"/>
    <w:rsid w:val="00D97DBD"/>
    <w:rsid w:val="00F5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qFormat/>
    <w:rsid w:val="00D97DBD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D97DBD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qFormat/>
    <w:rsid w:val="00D97DBD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D97D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D97D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1031</Words>
  <Characters>5881</Characters>
  <Application>Microsoft Office Word</Application>
  <DocSecurity>0</DocSecurity>
  <Lines>49</Lines>
  <Paragraphs>13</Paragraphs>
  <ScaleCrop>false</ScaleCrop>
  <Company>кИЭиУ</Company>
  <LinksUpToDate>false</LinksUpToDate>
  <CharactersWithSpaces>6899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2023-05-16T07:31:00Z</dcterms:created>
  <dcterms:modified xsi:type="dcterms:W3CDTF">2023-07-04T07:11:00Z</dcterms:modified>
</cp:coreProperties>
</file>