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87" w:rsidRDefault="00D83A87" w:rsidP="00D50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D83A87" w:rsidRPr="009A6192" w:rsidRDefault="00D83A87" w:rsidP="00D50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A6192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:rsidR="00D83A87" w:rsidRPr="009A6192" w:rsidRDefault="00D83A87" w:rsidP="00D50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192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D83A87" w:rsidRPr="009A6192" w:rsidRDefault="00D83A87" w:rsidP="00D50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192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D83A87" w:rsidRPr="007F3937" w:rsidRDefault="00D83A87" w:rsidP="00D50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3A87" w:rsidRPr="007F3937" w:rsidRDefault="00D83A87" w:rsidP="00D83A87">
      <w:pPr>
        <w:rPr>
          <w:rFonts w:ascii="Times New Roman" w:hAnsi="Times New Roman" w:cs="Times New Roman"/>
          <w:i/>
          <w:sz w:val="28"/>
          <w:szCs w:val="28"/>
        </w:rPr>
      </w:pPr>
    </w:p>
    <w:p w:rsidR="00D83A87" w:rsidRPr="007F3937" w:rsidRDefault="00D83A87" w:rsidP="00D83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937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D83A87" w:rsidRPr="007F3937" w:rsidRDefault="00D83A87" w:rsidP="00D83A87">
      <w:pPr>
        <w:jc w:val="right"/>
        <w:rPr>
          <w:rFonts w:ascii="Times New Roman" w:hAnsi="Times New Roman" w:cs="Times New Roman"/>
        </w:rPr>
      </w:pPr>
    </w:p>
    <w:p w:rsidR="00D83A87" w:rsidRPr="007F3937" w:rsidRDefault="00D83A87" w:rsidP="00D83A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A87" w:rsidRPr="007F3937" w:rsidRDefault="00D83A87" w:rsidP="00D83A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A87" w:rsidRPr="007F3937" w:rsidRDefault="00D83A87" w:rsidP="00D503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3937">
        <w:rPr>
          <w:rFonts w:ascii="Times New Roman" w:hAnsi="Times New Roman" w:cs="Times New Roman"/>
          <w:b/>
          <w:sz w:val="36"/>
          <w:szCs w:val="36"/>
        </w:rPr>
        <w:t>ФОНД ОЦЕНОЧНЫХ МАТЕРИАЛОВ</w:t>
      </w:r>
    </w:p>
    <w:p w:rsidR="00D83A87" w:rsidRPr="007F3937" w:rsidRDefault="00D83A87" w:rsidP="00D503F1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7F3937">
        <w:rPr>
          <w:rFonts w:ascii="Times New Roman" w:hAnsi="Times New Roman" w:cs="Times New Roman"/>
          <w:b/>
          <w:caps/>
          <w:sz w:val="36"/>
          <w:szCs w:val="36"/>
        </w:rPr>
        <w:t>ПРОФЕССИОНАЛЬНОГО МОДУЛЯ</w:t>
      </w:r>
      <w:r>
        <w:rPr>
          <w:rFonts w:ascii="Times New Roman" w:hAnsi="Times New Roman" w:cs="Times New Roman"/>
          <w:b/>
          <w:caps/>
          <w:sz w:val="36"/>
          <w:szCs w:val="36"/>
        </w:rPr>
        <w:t xml:space="preserve"> ПМ.01</w:t>
      </w:r>
    </w:p>
    <w:p w:rsidR="00D83A87" w:rsidRPr="007F3937" w:rsidRDefault="00D83A87" w:rsidP="00D503F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83A87" w:rsidRPr="007F3937" w:rsidRDefault="00D83A87" w:rsidP="00D503F1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937">
        <w:rPr>
          <w:rFonts w:ascii="Times New Roman" w:hAnsi="Times New Roman" w:cs="Times New Roman"/>
          <w:b/>
          <w:sz w:val="36"/>
          <w:szCs w:val="36"/>
        </w:rPr>
        <w:t>Осуществление интеграции программных модулей</w:t>
      </w:r>
    </w:p>
    <w:p w:rsidR="00D83A87" w:rsidRPr="007F3937" w:rsidRDefault="00D83A87" w:rsidP="00D83A87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D83A87" w:rsidRDefault="00D83A87" w:rsidP="00D83A87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D83A87" w:rsidRPr="003E55D0" w:rsidRDefault="00D83A87" w:rsidP="00D83A87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3E55D0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3E55D0">
        <w:rPr>
          <w:rFonts w:ascii="Times New Roman" w:hAnsi="Times New Roman" w:cs="Times New Roman"/>
          <w:iCs/>
          <w:sz w:val="28"/>
          <w:szCs w:val="28"/>
          <w:u w:val="single"/>
        </w:rPr>
        <w:t>09.02.07 Информационные системы и программирование</w:t>
      </w:r>
    </w:p>
    <w:p w:rsidR="00D83A87" w:rsidRDefault="00D83A87" w:rsidP="00D83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A87" w:rsidRPr="003E55D0" w:rsidRDefault="00D83A87" w:rsidP="00D83A87">
      <w:pPr>
        <w:rPr>
          <w:rFonts w:ascii="Times New Roman" w:hAnsi="Times New Roman" w:cs="Times New Roman"/>
          <w:i/>
          <w:sz w:val="28"/>
          <w:szCs w:val="28"/>
        </w:rPr>
      </w:pPr>
      <w:r w:rsidRPr="003E55D0">
        <w:rPr>
          <w:rFonts w:ascii="Times New Roman" w:hAnsi="Times New Roman" w:cs="Times New Roman"/>
          <w:sz w:val="28"/>
          <w:szCs w:val="28"/>
        </w:rPr>
        <w:t>Форма обучения:</w:t>
      </w:r>
      <w:r w:rsidRPr="003E55D0">
        <w:rPr>
          <w:rFonts w:ascii="Times New Roman" w:hAnsi="Times New Roman" w:cs="Times New Roman"/>
          <w:sz w:val="28"/>
          <w:szCs w:val="28"/>
          <w:u w:val="single"/>
        </w:rPr>
        <w:t xml:space="preserve"> очная</w:t>
      </w:r>
    </w:p>
    <w:p w:rsidR="00D83A87" w:rsidRPr="003E55D0" w:rsidRDefault="00D83A87" w:rsidP="00D83A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712"/>
        <w:gridCol w:w="3115"/>
      </w:tblGrid>
      <w:tr w:rsidR="00D83A87" w:rsidRPr="00FE2EE7" w:rsidTr="00D503F1">
        <w:tc>
          <w:tcPr>
            <w:tcW w:w="2518" w:type="dxa"/>
            <w:shd w:val="clear" w:color="auto" w:fill="auto"/>
          </w:tcPr>
          <w:p w:rsidR="00D83A87" w:rsidRPr="00FE2EE7" w:rsidRDefault="00D83A87" w:rsidP="00C1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26876222"/>
            <w:r w:rsidRPr="00FE2EE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712" w:type="dxa"/>
            <w:shd w:val="clear" w:color="auto" w:fill="auto"/>
          </w:tcPr>
          <w:p w:rsidR="00D83A87" w:rsidRPr="00FE2EE7" w:rsidRDefault="00D83A87" w:rsidP="00C1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EE7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D83A87" w:rsidRPr="00FE2EE7" w:rsidRDefault="00D83A87" w:rsidP="00C1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EE7"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D83A87" w:rsidRPr="00FE2EE7" w:rsidTr="00D503F1">
        <w:tc>
          <w:tcPr>
            <w:tcW w:w="2518" w:type="dxa"/>
            <w:shd w:val="clear" w:color="auto" w:fill="auto"/>
          </w:tcPr>
          <w:p w:rsidR="00D83A87" w:rsidRPr="00FE2EE7" w:rsidRDefault="00D83A87" w:rsidP="00C1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EE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712" w:type="dxa"/>
            <w:shd w:val="clear" w:color="auto" w:fill="auto"/>
          </w:tcPr>
          <w:p w:rsidR="00D83A87" w:rsidRPr="00FE2EE7" w:rsidRDefault="00D83A87" w:rsidP="00C1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E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D83A87" w:rsidRPr="00FE2EE7" w:rsidRDefault="00D83A87" w:rsidP="00C1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FE2EE7"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D83A87" w:rsidRPr="00FE2EE7" w:rsidTr="00D503F1">
        <w:tc>
          <w:tcPr>
            <w:tcW w:w="2518" w:type="dxa"/>
            <w:shd w:val="clear" w:color="auto" w:fill="auto"/>
          </w:tcPr>
          <w:p w:rsidR="00D83A87" w:rsidRPr="00FE2EE7" w:rsidRDefault="00D83A87" w:rsidP="00C1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EE7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712" w:type="dxa"/>
            <w:shd w:val="clear" w:color="auto" w:fill="auto"/>
          </w:tcPr>
          <w:p w:rsidR="00D83A87" w:rsidRPr="00FE2EE7" w:rsidRDefault="00D83A87" w:rsidP="00C1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EE7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FE2EE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FE2EE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D83A87" w:rsidRPr="00FE2EE7" w:rsidRDefault="00D83A87" w:rsidP="00C1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FE2EE7">
              <w:rPr>
                <w:rFonts w:ascii="Times New Roman" w:eastAsia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D83A87" w:rsidRDefault="00D83A87" w:rsidP="00D83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A87" w:rsidRPr="003E55D0" w:rsidRDefault="00D83A87" w:rsidP="00D83A87">
      <w:pPr>
        <w:rPr>
          <w:rFonts w:ascii="Times New Roman" w:hAnsi="Times New Roman" w:cs="Times New Roman"/>
          <w:sz w:val="28"/>
          <w:szCs w:val="28"/>
        </w:rPr>
      </w:pPr>
    </w:p>
    <w:p w:rsidR="00D83A87" w:rsidRDefault="00D83A87" w:rsidP="00D83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5D0">
        <w:rPr>
          <w:rFonts w:ascii="Times New Roman" w:hAnsi="Times New Roman" w:cs="Times New Roman"/>
          <w:sz w:val="28"/>
          <w:szCs w:val="28"/>
        </w:rPr>
        <w:t>Барнаул</w:t>
      </w:r>
      <w:r w:rsidRPr="007F3937">
        <w:rPr>
          <w:rFonts w:ascii="Times New Roman" w:hAnsi="Times New Roman" w:cs="Times New Roman"/>
          <w:sz w:val="28"/>
          <w:szCs w:val="28"/>
        </w:rPr>
        <w:br w:type="page"/>
      </w:r>
    </w:p>
    <w:p w:rsidR="00D83A87" w:rsidRPr="007F3937" w:rsidRDefault="00D83A87" w:rsidP="00D83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93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D83A87" w:rsidRPr="007F3937" w:rsidRDefault="00D83A87" w:rsidP="00D83A87">
      <w:pPr>
        <w:jc w:val="center"/>
        <w:rPr>
          <w:rFonts w:ascii="Times New Roman" w:hAnsi="Times New Roman" w:cs="Times New Roman"/>
        </w:rPr>
      </w:pPr>
      <w:r w:rsidRPr="007F3937">
        <w:rPr>
          <w:rFonts w:ascii="Times New Roman" w:hAnsi="Times New Roman" w:cs="Times New Roman"/>
        </w:rPr>
        <w:t>ФОНДА ОЦЕНОЧНЫХ МАТЕРИАЛОВ ПО ПРОФЕССИОНАЛЬНОМУ МОДУЛЮ</w:t>
      </w:r>
    </w:p>
    <w:p w:rsidR="00D83A87" w:rsidRPr="007F3937" w:rsidRDefault="00D83A87" w:rsidP="00D83A87">
      <w:pPr>
        <w:jc w:val="center"/>
        <w:rPr>
          <w:rFonts w:ascii="Times New Roman" w:hAnsi="Times New Roman" w:cs="Times New Roman"/>
        </w:rPr>
      </w:pPr>
      <w:r w:rsidRPr="007F3937">
        <w:rPr>
          <w:rFonts w:ascii="Times New Roman" w:hAnsi="Times New Roman" w:cs="Times New Roman"/>
          <w:b/>
        </w:rPr>
        <w:t>«ОСУЩЕСТВЛЕНИЕ ИНТЕГРАЦИИ ПРОГРАММНЫХ МОДУЛЕЙ»</w:t>
      </w:r>
    </w:p>
    <w:p w:rsidR="00D83A87" w:rsidRPr="007F3937" w:rsidRDefault="00D83A87" w:rsidP="00D83A87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D83A87" w:rsidRPr="007F3937" w:rsidTr="00C17AFB">
        <w:tc>
          <w:tcPr>
            <w:tcW w:w="2235" w:type="dxa"/>
          </w:tcPr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Контролируемые разделы профессионального модуля</w:t>
            </w:r>
          </w:p>
        </w:tc>
        <w:tc>
          <w:tcPr>
            <w:tcW w:w="2126" w:type="dxa"/>
            <w:shd w:val="clear" w:color="auto" w:fill="auto"/>
          </w:tcPr>
          <w:p w:rsidR="00D83A8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  <w:p w:rsidR="00D83A87" w:rsidRPr="00B70DF5" w:rsidRDefault="00D83A87" w:rsidP="00C17AF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D83A87" w:rsidRPr="007F3937" w:rsidTr="00C17AFB">
        <w:trPr>
          <w:trHeight w:val="1465"/>
        </w:trPr>
        <w:tc>
          <w:tcPr>
            <w:tcW w:w="2235" w:type="dxa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МДК 01.01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Технология разработки программного обеспечения</w:t>
            </w:r>
          </w:p>
        </w:tc>
        <w:tc>
          <w:tcPr>
            <w:tcW w:w="2126" w:type="dxa"/>
            <w:shd w:val="clear" w:color="auto" w:fill="auto"/>
          </w:tcPr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ПК 2.1</w:t>
            </w:r>
          </w:p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ПК 2.4</w:t>
            </w:r>
          </w:p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937">
              <w:rPr>
                <w:rFonts w:ascii="Times New Roman" w:hAnsi="Times New Roman" w:cs="Times New Roman"/>
                <w:b/>
              </w:rPr>
              <w:t>ПК 2.5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3A87" w:rsidRPr="007F3937" w:rsidRDefault="00D83A87" w:rsidP="00C17AFB">
            <w:pPr>
              <w:jc w:val="both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Контрольный опрос</w:t>
            </w:r>
          </w:p>
          <w:p w:rsidR="00D83A87" w:rsidRPr="007F3937" w:rsidRDefault="00D83A87" w:rsidP="00C17AF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 xml:space="preserve">Экзамен </w:t>
            </w:r>
          </w:p>
          <w:p w:rsidR="00D83A87" w:rsidRPr="007F3937" w:rsidRDefault="00D83A87" w:rsidP="00C17AF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Зачет</w:t>
            </w:r>
          </w:p>
          <w:p w:rsidR="00D83A87" w:rsidRPr="007F3937" w:rsidRDefault="00D83A87" w:rsidP="00C17AFB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D83A87" w:rsidRPr="007F3937" w:rsidTr="00C17AFB">
        <w:trPr>
          <w:trHeight w:val="1465"/>
        </w:trPr>
        <w:tc>
          <w:tcPr>
            <w:tcW w:w="2235" w:type="dxa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МДК 01.02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Инструментальные средства разработки программного обеспечения</w:t>
            </w:r>
          </w:p>
        </w:tc>
        <w:tc>
          <w:tcPr>
            <w:tcW w:w="2126" w:type="dxa"/>
            <w:shd w:val="clear" w:color="auto" w:fill="auto"/>
          </w:tcPr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ПК 2.2</w:t>
            </w:r>
          </w:p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ПК 2.3</w:t>
            </w:r>
          </w:p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937">
              <w:rPr>
                <w:rFonts w:ascii="Times New Roman" w:hAnsi="Times New Roman" w:cs="Times New Roman"/>
                <w:b/>
              </w:rPr>
              <w:t>ПК 2.5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3A87" w:rsidRPr="007F3937" w:rsidRDefault="00D83A87" w:rsidP="00C17AFB">
            <w:pPr>
              <w:jc w:val="both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Контрольный опрос</w:t>
            </w:r>
          </w:p>
          <w:p w:rsidR="00D83A87" w:rsidRPr="007F3937" w:rsidRDefault="00D83A87" w:rsidP="00C17AFB">
            <w:pPr>
              <w:ind w:firstLine="34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 xml:space="preserve">Экзамен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D83A87" w:rsidRPr="007F3937" w:rsidTr="00C17AFB">
        <w:trPr>
          <w:trHeight w:val="1465"/>
        </w:trPr>
        <w:tc>
          <w:tcPr>
            <w:tcW w:w="2235" w:type="dxa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МДК 01.03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Математическое моделирование</w:t>
            </w:r>
          </w:p>
        </w:tc>
        <w:tc>
          <w:tcPr>
            <w:tcW w:w="2126" w:type="dxa"/>
            <w:shd w:val="clear" w:color="auto" w:fill="auto"/>
          </w:tcPr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ПК 2.1</w:t>
            </w:r>
          </w:p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ПК 2.4</w:t>
            </w:r>
          </w:p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937">
              <w:rPr>
                <w:rFonts w:ascii="Times New Roman" w:hAnsi="Times New Roman" w:cs="Times New Roman"/>
                <w:b/>
              </w:rPr>
              <w:t>ПК 2.5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3A87" w:rsidRPr="007F3937" w:rsidRDefault="00D83A87" w:rsidP="00C17AFB">
            <w:pPr>
              <w:jc w:val="both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Контрольный опрос</w:t>
            </w:r>
          </w:p>
          <w:p w:rsidR="00D83A87" w:rsidRPr="007F3937" w:rsidRDefault="00D83A87" w:rsidP="00C17AF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Методические указания по выполнению курсовой работы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D83A87" w:rsidRPr="007F3937" w:rsidTr="00C17AFB">
        <w:trPr>
          <w:trHeight w:val="1441"/>
        </w:trPr>
        <w:tc>
          <w:tcPr>
            <w:tcW w:w="2235" w:type="dxa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УП. 01.01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Учебная практика</w:t>
            </w:r>
          </w:p>
        </w:tc>
        <w:tc>
          <w:tcPr>
            <w:tcW w:w="2126" w:type="dxa"/>
            <w:shd w:val="clear" w:color="auto" w:fill="auto"/>
          </w:tcPr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 01, ОК 02, ОК 03, ОК 04, ОК 05, ОК 09, </w:t>
            </w:r>
            <w:r w:rsidRPr="007F3937">
              <w:rPr>
                <w:rFonts w:ascii="Times New Roman" w:hAnsi="Times New Roman" w:cs="Times New Roman"/>
                <w:b/>
              </w:rPr>
              <w:t>ПК 2.1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7F3937">
              <w:rPr>
                <w:rFonts w:ascii="Times New Roman" w:hAnsi="Times New Roman" w:cs="Times New Roman"/>
                <w:b/>
              </w:rPr>
              <w:t>ПК 2.2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7F3937">
              <w:rPr>
                <w:rFonts w:ascii="Times New Roman" w:hAnsi="Times New Roman" w:cs="Times New Roman"/>
                <w:b/>
              </w:rPr>
              <w:t>ПК 2.3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7F3937">
              <w:rPr>
                <w:rFonts w:ascii="Times New Roman" w:hAnsi="Times New Roman" w:cs="Times New Roman"/>
                <w:b/>
              </w:rPr>
              <w:t>ПК 2.4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7F3937">
              <w:rPr>
                <w:rFonts w:ascii="Times New Roman" w:hAnsi="Times New Roman" w:cs="Times New Roman"/>
                <w:b/>
              </w:rPr>
              <w:t>ПК 2.5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A87" w:rsidRPr="007F3937" w:rsidRDefault="00D83A87" w:rsidP="00C17AFB">
            <w:pPr>
              <w:ind w:firstLine="34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Защита отчета</w:t>
            </w:r>
          </w:p>
          <w:p w:rsidR="00D83A87" w:rsidRPr="007F3937" w:rsidRDefault="00D83A87" w:rsidP="00C17AFB">
            <w:pPr>
              <w:ind w:firstLine="34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Зачет с оценкой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D83A87" w:rsidRPr="007F3937" w:rsidTr="00C17AFB">
        <w:trPr>
          <w:trHeight w:val="1205"/>
        </w:trPr>
        <w:tc>
          <w:tcPr>
            <w:tcW w:w="2235" w:type="dxa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ПП. 01.01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Производственная практика</w:t>
            </w:r>
          </w:p>
        </w:tc>
        <w:tc>
          <w:tcPr>
            <w:tcW w:w="2126" w:type="dxa"/>
            <w:shd w:val="clear" w:color="auto" w:fill="auto"/>
          </w:tcPr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ПК 2.1</w:t>
            </w:r>
          </w:p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ПК 2.2</w:t>
            </w:r>
          </w:p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t>ПК 2.3</w:t>
            </w:r>
          </w:p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lastRenderedPageBreak/>
              <w:t>ПК 2.4</w:t>
            </w:r>
          </w:p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937">
              <w:rPr>
                <w:rFonts w:ascii="Times New Roman" w:hAnsi="Times New Roman" w:cs="Times New Roman"/>
                <w:b/>
              </w:rPr>
              <w:t>ПК 2.5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A87" w:rsidRPr="007F3937" w:rsidRDefault="00D83A87" w:rsidP="00C17AFB">
            <w:pPr>
              <w:ind w:firstLine="34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lastRenderedPageBreak/>
              <w:t>Защита отчета</w:t>
            </w:r>
          </w:p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D83A87" w:rsidRPr="007F3937" w:rsidTr="00C17AFB">
        <w:trPr>
          <w:trHeight w:val="1205"/>
        </w:trPr>
        <w:tc>
          <w:tcPr>
            <w:tcW w:w="2235" w:type="dxa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  <w:b/>
              </w:rPr>
            </w:pPr>
            <w:r w:rsidRPr="007F3937">
              <w:rPr>
                <w:rFonts w:ascii="Times New Roman" w:hAnsi="Times New Roman" w:cs="Times New Roman"/>
                <w:b/>
              </w:rPr>
              <w:lastRenderedPageBreak/>
              <w:t>ПМ 01 Осуществление интеграции программных модулей</w:t>
            </w:r>
          </w:p>
        </w:tc>
        <w:tc>
          <w:tcPr>
            <w:tcW w:w="2126" w:type="dxa"/>
            <w:shd w:val="clear" w:color="auto" w:fill="auto"/>
          </w:tcPr>
          <w:p w:rsidR="00D83A87" w:rsidRPr="007F3937" w:rsidRDefault="00D83A87" w:rsidP="00C17A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 01, ОК 02, ОК 03, ОК 04, ОК 05, ОК 09, </w:t>
            </w:r>
            <w:r w:rsidRPr="007F3937">
              <w:rPr>
                <w:rFonts w:ascii="Times New Roman" w:hAnsi="Times New Roman" w:cs="Times New Roman"/>
                <w:b/>
              </w:rPr>
              <w:t>ПК 2.1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7F3937">
              <w:rPr>
                <w:rFonts w:ascii="Times New Roman" w:hAnsi="Times New Roman" w:cs="Times New Roman"/>
                <w:b/>
              </w:rPr>
              <w:t>ПК 2.2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7F3937">
              <w:rPr>
                <w:rFonts w:ascii="Times New Roman" w:hAnsi="Times New Roman" w:cs="Times New Roman"/>
                <w:b/>
              </w:rPr>
              <w:t>ПК 2.3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7F3937">
              <w:rPr>
                <w:rFonts w:ascii="Times New Roman" w:hAnsi="Times New Roman" w:cs="Times New Roman"/>
                <w:b/>
              </w:rPr>
              <w:t>ПК 2.4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7F3937">
              <w:rPr>
                <w:rFonts w:ascii="Times New Roman" w:hAnsi="Times New Roman" w:cs="Times New Roman"/>
                <w:b/>
              </w:rPr>
              <w:t>ПК 2.5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A87" w:rsidRPr="007F3937" w:rsidRDefault="00D83A87" w:rsidP="00C17AFB">
            <w:pPr>
              <w:ind w:firstLine="34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Тесты итогового контроля.</w:t>
            </w:r>
          </w:p>
        </w:tc>
      </w:tr>
    </w:tbl>
    <w:p w:rsidR="00D83A87" w:rsidRPr="007F3937" w:rsidRDefault="00D83A87" w:rsidP="00D83A87">
      <w:pPr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sz w:val="28"/>
          <w:szCs w:val="28"/>
        </w:rPr>
        <w:br w:type="page"/>
      </w:r>
      <w:r w:rsidRPr="007F3937">
        <w:rPr>
          <w:rFonts w:ascii="Times New Roman" w:hAnsi="Times New Roman" w:cs="Times New Roman"/>
          <w:b/>
        </w:rPr>
        <w:lastRenderedPageBreak/>
        <w:t>1 ФОНД ОЦЕНОЧНЫХ МАТЕРИАЛОВ</w:t>
      </w:r>
    </w:p>
    <w:p w:rsidR="00D83A87" w:rsidRPr="007F3937" w:rsidRDefault="00D83A87" w:rsidP="00D83A87">
      <w:pPr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ТЕКУЩЕГО КОНТРОЛЯ УСПЕВАЕМОСТИ</w:t>
      </w:r>
    </w:p>
    <w:p w:rsidR="00D83A87" w:rsidRDefault="00D83A87" w:rsidP="00D83A8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МДК 01.01 ТЕХНОЛОГИЯ РАЗРАБОТКИ ПРОГРАММНОГО ОБЕСПЕЧЕНИЯ</w:t>
      </w: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Программное обеспечение (ПО): основные понятия и определения.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gramStart"/>
      <w:r w:rsidRPr="007F39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Структура ПО, состав и назначение подсистем. 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Цели и содержание методологии разработки </w:t>
      </w:r>
      <w:proofErr w:type="gramStart"/>
      <w:r w:rsidRPr="007F39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Основные особенности современных проектов разработки </w:t>
      </w:r>
      <w:proofErr w:type="gramStart"/>
      <w:r w:rsidRPr="007F39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Этапы развития технологий разработки </w:t>
      </w:r>
      <w:proofErr w:type="gramStart"/>
      <w:r w:rsidRPr="007F39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Понятие жизненного цикла ПО ИС. 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Процессы жизненного цикла: основные, вспомогательные, организационные.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Стадии жизненного цикла </w:t>
      </w:r>
      <w:proofErr w:type="gramStart"/>
      <w:r w:rsidRPr="007F39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Регламентация процессов проектирования в отечественных и международных стандартах.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Этапы создания </w:t>
      </w:r>
      <w:proofErr w:type="gramStart"/>
      <w:r w:rsidRPr="007F39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.  Формирование требований. 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Концептуальное проектирование.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Спецификация приложений.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Содержание основных процессов ЖЦ в стандартах ISO/IEC. 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Процессы CDM в методике </w:t>
      </w:r>
      <w:proofErr w:type="spellStart"/>
      <w:r w:rsidRPr="007F3937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Сравнительный анализ стандартов ГОСТ, ISO/IEC, </w:t>
      </w:r>
      <w:proofErr w:type="spellStart"/>
      <w:r w:rsidRPr="007F3937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Спиральная разработка, экстремальное программирование. 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Управление проектом. Менеджмент проекта.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F3937">
        <w:rPr>
          <w:rFonts w:ascii="Times New Roman" w:hAnsi="Times New Roman" w:cs="Times New Roman"/>
          <w:sz w:val="24"/>
          <w:szCs w:val="24"/>
        </w:rPr>
        <w:t>Валидация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937">
        <w:rPr>
          <w:rFonts w:ascii="Times New Roman" w:hAnsi="Times New Roman" w:cs="Times New Roman"/>
          <w:sz w:val="24"/>
          <w:szCs w:val="24"/>
        </w:rPr>
        <w:t xml:space="preserve">рификация.  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Отладка программных продуктов.</w:t>
      </w:r>
    </w:p>
    <w:p w:rsidR="00D83A87" w:rsidRPr="007F3937" w:rsidRDefault="00D83A87" w:rsidP="00D83A8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Подходы к интегрированию программных модулей. </w:t>
      </w:r>
    </w:p>
    <w:p w:rsidR="00D83A87" w:rsidRPr="007F3937" w:rsidRDefault="00D83A87" w:rsidP="00D83A87">
      <w:pPr>
        <w:tabs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Типовые вопросы на контрольную работу:</w:t>
      </w:r>
    </w:p>
    <w:p w:rsidR="00D83A87" w:rsidRPr="007F3937" w:rsidRDefault="00D83A87" w:rsidP="00D83A87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Основные особенности современных проектов разработки </w:t>
      </w:r>
      <w:proofErr w:type="gramStart"/>
      <w:r w:rsidRPr="007F39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3A87" w:rsidRPr="007F3937" w:rsidRDefault="00D83A87" w:rsidP="00D83A87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Этапы развития технологий разработки </w:t>
      </w:r>
      <w:proofErr w:type="gramStart"/>
      <w:r w:rsidRPr="007F39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3A87" w:rsidRPr="007F3937" w:rsidRDefault="00D83A87" w:rsidP="00D83A87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Понятие жизненного цикла ПО ИС.  </w:t>
      </w:r>
    </w:p>
    <w:p w:rsidR="00D83A87" w:rsidRPr="007F3937" w:rsidRDefault="00D83A87" w:rsidP="00D83A87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Содержание основных процессов ЖЦ в стандартах ISO/IEC.  </w:t>
      </w:r>
    </w:p>
    <w:p w:rsidR="00D83A87" w:rsidRPr="007F3937" w:rsidRDefault="00D83A87" w:rsidP="00D83A87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Процессы CDM в методике </w:t>
      </w:r>
      <w:proofErr w:type="spellStart"/>
      <w:r w:rsidRPr="007F3937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A87" w:rsidRPr="007F3937" w:rsidRDefault="00D83A87" w:rsidP="00D83A87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Сравнительный анализ стандартов ГОСТ, ISO/IEC, </w:t>
      </w:r>
      <w:proofErr w:type="spellStart"/>
      <w:r w:rsidRPr="007F3937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3A87" w:rsidRPr="007F3937" w:rsidRDefault="00D83A87" w:rsidP="00D83A87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Спиральная разработка, экстремальное программирование.  </w:t>
      </w:r>
    </w:p>
    <w:p w:rsidR="00D83A87" w:rsidRPr="007F3937" w:rsidRDefault="00D83A87" w:rsidP="00D83A87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Управление проектом. Менеджмент проекта.</w:t>
      </w:r>
    </w:p>
    <w:p w:rsidR="00D83A87" w:rsidRPr="007F3937" w:rsidRDefault="00D83A87" w:rsidP="00D83A87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F3937">
        <w:rPr>
          <w:rFonts w:ascii="Times New Roman" w:hAnsi="Times New Roman" w:cs="Times New Roman"/>
          <w:sz w:val="24"/>
          <w:szCs w:val="24"/>
        </w:rPr>
        <w:t>Валидация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937">
        <w:rPr>
          <w:rFonts w:ascii="Times New Roman" w:hAnsi="Times New Roman" w:cs="Times New Roman"/>
          <w:sz w:val="24"/>
          <w:szCs w:val="24"/>
        </w:rPr>
        <w:t xml:space="preserve">рификация.  </w:t>
      </w:r>
    </w:p>
    <w:p w:rsidR="00D83A87" w:rsidRPr="007F3937" w:rsidRDefault="00D83A87" w:rsidP="00D83A87">
      <w:pPr>
        <w:pStyle w:val="a3"/>
        <w:tabs>
          <w:tab w:val="left" w:pos="284"/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83A87" w:rsidRPr="007F3937" w:rsidRDefault="00D83A87" w:rsidP="00D83A87">
      <w:pPr>
        <w:tabs>
          <w:tab w:val="left" w:pos="284"/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 xml:space="preserve">ЗАДАНИЯ ДЛЯ ТЕКУЩЕГО КОНТРОЛЯ УСПЕВАЕМОСТИ </w:t>
      </w: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 xml:space="preserve">МДК 01.02 ИНСТРУМЕНТАЛЬНЫЕ СРЕДСТВА РАЗРАБОТКИ </w:t>
      </w: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ПРОГРАММНОГО ОБЕСПЕЧЕНИЯ</w:t>
      </w: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lastRenderedPageBreak/>
        <w:t>Инструментальные средства интегрального и системного тестирования.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Метод восходящей разработки («</w:t>
      </w:r>
      <w:proofErr w:type="spellStart"/>
      <w:r w:rsidRPr="007F3937">
        <w:rPr>
          <w:rFonts w:ascii="Times New Roman" w:hAnsi="Times New Roman" w:cs="Times New Roman"/>
          <w:sz w:val="24"/>
          <w:szCs w:val="24"/>
        </w:rPr>
        <w:t>сверху-вниз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Метод нисходящей разработки («</w:t>
      </w:r>
      <w:proofErr w:type="spellStart"/>
      <w:r w:rsidRPr="007F3937">
        <w:rPr>
          <w:rFonts w:ascii="Times New Roman" w:hAnsi="Times New Roman" w:cs="Times New Roman"/>
          <w:sz w:val="24"/>
          <w:szCs w:val="24"/>
        </w:rPr>
        <w:t>сверху-вниз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Проектирование и программирование программных модулей. 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F3937">
        <w:rPr>
          <w:rFonts w:ascii="Times New Roman" w:hAnsi="Times New Roman" w:cs="Times New Roman"/>
          <w:sz w:val="24"/>
          <w:szCs w:val="24"/>
        </w:rPr>
        <w:t>Рефактиринг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Разработка интерфейса. 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Стандарты кодирования. Принципы. Обзор стандартов кодирования.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Типичный порядок работы с системой. Распределенные системы управления версиями.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Технология SCRUM. 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Предварительная оценка сложности проекта. 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3937">
        <w:rPr>
          <w:rFonts w:ascii="Times New Roman" w:hAnsi="Times New Roman" w:cs="Times New Roman"/>
          <w:sz w:val="24"/>
          <w:szCs w:val="24"/>
        </w:rPr>
        <w:t>Экспресс-оценки</w:t>
      </w:r>
      <w:proofErr w:type="spellEnd"/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 сложности проекта.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Коллективная разработка программного обеспечения. Обязанности членов группы. 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Модель проектной группы. 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Функции менеджера продукта, менеджера программы. 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Функции разработчика, </w:t>
      </w:r>
      <w:proofErr w:type="spellStart"/>
      <w:r w:rsidRPr="007F3937">
        <w:rPr>
          <w:rFonts w:ascii="Times New Roman" w:hAnsi="Times New Roman" w:cs="Times New Roman"/>
          <w:sz w:val="24"/>
          <w:szCs w:val="24"/>
        </w:rPr>
        <w:t>тестировщика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Размеры группы и масштаб проекта. </w:t>
      </w:r>
    </w:p>
    <w:p w:rsidR="00D83A87" w:rsidRPr="007F3937" w:rsidRDefault="00D83A87" w:rsidP="00D83A8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Пути повышения эффективности коллективной работы. </w:t>
      </w: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Типовые вопросы на контрольную работу:</w:t>
      </w:r>
    </w:p>
    <w:p w:rsidR="00D83A87" w:rsidRPr="007F3937" w:rsidRDefault="00D83A87" w:rsidP="00D83A87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Метод нисходящей разработки («</w:t>
      </w:r>
      <w:proofErr w:type="spellStart"/>
      <w:r w:rsidRPr="007F3937">
        <w:rPr>
          <w:rFonts w:ascii="Times New Roman" w:hAnsi="Times New Roman" w:cs="Times New Roman"/>
          <w:sz w:val="24"/>
          <w:szCs w:val="24"/>
        </w:rPr>
        <w:t>сверху-вниз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D83A87" w:rsidRPr="007F3937" w:rsidRDefault="00D83A87" w:rsidP="00D83A87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Проектирование и программирование программных модулей. </w:t>
      </w:r>
    </w:p>
    <w:p w:rsidR="00D83A87" w:rsidRPr="007F3937" w:rsidRDefault="00D83A87" w:rsidP="00D83A87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F3937">
        <w:rPr>
          <w:rFonts w:ascii="Times New Roman" w:hAnsi="Times New Roman" w:cs="Times New Roman"/>
          <w:sz w:val="24"/>
          <w:szCs w:val="24"/>
        </w:rPr>
        <w:t>Рефактиринг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A87" w:rsidRPr="007F3937" w:rsidRDefault="00D83A87" w:rsidP="00D83A87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Разработка интерфейса. </w:t>
      </w:r>
    </w:p>
    <w:p w:rsidR="00D83A87" w:rsidRPr="007F3937" w:rsidRDefault="00D83A87" w:rsidP="00D83A87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Стандарты кодирования. Принципы. Обзор стандартов кодирования.</w:t>
      </w:r>
    </w:p>
    <w:p w:rsidR="00D83A87" w:rsidRPr="007F3937" w:rsidRDefault="00D83A87" w:rsidP="00D83A87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Типичный порядок работы с системой. Распределенные системы управления версиями.</w:t>
      </w:r>
    </w:p>
    <w:p w:rsidR="00D83A87" w:rsidRPr="007F3937" w:rsidRDefault="00D83A87" w:rsidP="00D83A87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Технология SCRUM. </w:t>
      </w:r>
    </w:p>
    <w:p w:rsidR="00D83A87" w:rsidRPr="007F3937" w:rsidRDefault="00D83A87" w:rsidP="00D83A87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Предварительная оценка сложности проекта. </w:t>
      </w:r>
    </w:p>
    <w:p w:rsidR="00D83A87" w:rsidRPr="007F3937" w:rsidRDefault="00D83A87" w:rsidP="00D83A87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3937">
        <w:rPr>
          <w:rFonts w:ascii="Times New Roman" w:hAnsi="Times New Roman" w:cs="Times New Roman"/>
          <w:sz w:val="24"/>
          <w:szCs w:val="24"/>
        </w:rPr>
        <w:t>Экспресс-оценки</w:t>
      </w:r>
      <w:proofErr w:type="spellEnd"/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 сложности проекта.</w:t>
      </w:r>
    </w:p>
    <w:p w:rsidR="00D83A87" w:rsidRPr="007F3937" w:rsidRDefault="00D83A87" w:rsidP="00D83A87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Коллективная разработка программного обеспечения. Обязанности членов группы. </w:t>
      </w:r>
    </w:p>
    <w:p w:rsidR="00D83A87" w:rsidRPr="007F3937" w:rsidRDefault="00D83A87" w:rsidP="00D83A87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Модель проектной группы. </w:t>
      </w:r>
    </w:p>
    <w:p w:rsidR="00D83A87" w:rsidRPr="007F3937" w:rsidRDefault="00D83A87" w:rsidP="00D83A87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Функции менеджера продукта, менеджера программы. </w:t>
      </w:r>
    </w:p>
    <w:p w:rsidR="00D83A87" w:rsidRPr="007F3937" w:rsidRDefault="00D83A87" w:rsidP="00D83A87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Функции разработчика, </w:t>
      </w:r>
      <w:proofErr w:type="spellStart"/>
      <w:r w:rsidRPr="007F3937">
        <w:rPr>
          <w:rFonts w:ascii="Times New Roman" w:hAnsi="Times New Roman" w:cs="Times New Roman"/>
          <w:sz w:val="24"/>
          <w:szCs w:val="24"/>
        </w:rPr>
        <w:t>тестировщика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A87" w:rsidRPr="007F3937" w:rsidRDefault="00D83A87" w:rsidP="00D83A87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 xml:space="preserve">ЗАДАНИЯ ДЛЯ ТЕКУЩЕГО КОНТРОЛЯ УСПЕВАЕМОСТИ </w:t>
      </w: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МДК 01.03 МАТЕМАТИЧЕСКОЕ МОДЕЛИРОВАНИЕ</w:t>
      </w: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D83A87" w:rsidRPr="007F3937" w:rsidRDefault="00D83A87" w:rsidP="00D83A8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Понятие решения. </w:t>
      </w:r>
    </w:p>
    <w:p w:rsidR="00D83A87" w:rsidRPr="007F3937" w:rsidRDefault="00D83A87" w:rsidP="00D83A8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Множество решений, оптимальное решение. </w:t>
      </w:r>
    </w:p>
    <w:p w:rsidR="00D83A87" w:rsidRPr="007F3937" w:rsidRDefault="00D83A87" w:rsidP="00D83A8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Показатель эффективности решения. </w:t>
      </w:r>
    </w:p>
    <w:p w:rsidR="00D83A87" w:rsidRPr="007F3937" w:rsidRDefault="00D83A87" w:rsidP="00D83A8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Математические модели, принципы их построения, виды моделей. </w:t>
      </w:r>
    </w:p>
    <w:p w:rsidR="00D83A87" w:rsidRPr="007F3937" w:rsidRDefault="00D83A87" w:rsidP="00D83A8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Задачи, их классификация, методы решения и граничные условия. </w:t>
      </w:r>
    </w:p>
    <w:p w:rsidR="00D83A87" w:rsidRPr="007F3937" w:rsidRDefault="00D83A87" w:rsidP="00D83A8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Метод множителей Лагранжа. </w:t>
      </w:r>
    </w:p>
    <w:p w:rsidR="00D83A87" w:rsidRPr="007F3937" w:rsidRDefault="00D83A87" w:rsidP="00D83A8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Простейшие задачи, решаемые методом динамического программирования. </w:t>
      </w:r>
    </w:p>
    <w:p w:rsidR="00D83A87" w:rsidRPr="007F3937" w:rsidRDefault="00D83A87" w:rsidP="00D83A8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Задачи с графами, методы хранения графов.</w:t>
      </w:r>
    </w:p>
    <w:p w:rsidR="00D83A87" w:rsidRPr="007F3937" w:rsidRDefault="00D83A87" w:rsidP="00D83A8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Основные понятия: случайный процесс, граф состояний, поток событий, вероятность состояния.</w:t>
      </w:r>
    </w:p>
    <w:p w:rsidR="00D83A87" w:rsidRPr="007F3937" w:rsidRDefault="00D83A87" w:rsidP="00D83A8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lastRenderedPageBreak/>
        <w:t xml:space="preserve">Уравнение Колмогорова, финальные вероятности состояния. </w:t>
      </w:r>
    </w:p>
    <w:p w:rsidR="00D83A87" w:rsidRPr="007F3937" w:rsidRDefault="00D83A87" w:rsidP="00D83A8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Качественные методы прогнозирования. </w:t>
      </w:r>
    </w:p>
    <w:p w:rsidR="00D83A87" w:rsidRPr="007F3937" w:rsidRDefault="00D83A87" w:rsidP="00D83A8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Предмет и задачи теории игр.</w:t>
      </w: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Типовые вопросы на контрольную работу:</w:t>
      </w:r>
    </w:p>
    <w:p w:rsidR="00D83A87" w:rsidRPr="007F3937" w:rsidRDefault="00D83A87" w:rsidP="00D83A8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Множество решений, оптимальное решение. </w:t>
      </w:r>
    </w:p>
    <w:p w:rsidR="00D83A87" w:rsidRPr="007F3937" w:rsidRDefault="00D83A87" w:rsidP="00D83A8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Показатель эффективности решения. </w:t>
      </w:r>
    </w:p>
    <w:p w:rsidR="00D83A87" w:rsidRPr="007F3937" w:rsidRDefault="00D83A87" w:rsidP="00D83A8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Математические модели, принципы их построения, виды моделей. </w:t>
      </w:r>
    </w:p>
    <w:p w:rsidR="00D83A87" w:rsidRPr="007F3937" w:rsidRDefault="00D83A87" w:rsidP="00D83A8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Задачи, их классификация, методы решения и граничные условия. </w:t>
      </w:r>
    </w:p>
    <w:p w:rsidR="00D83A87" w:rsidRPr="007F3937" w:rsidRDefault="00D83A87" w:rsidP="00D83A8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Метод множителей Лагранжа. </w:t>
      </w:r>
    </w:p>
    <w:p w:rsidR="00D83A87" w:rsidRPr="007F3937" w:rsidRDefault="00D83A87" w:rsidP="00D83A8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Простейшие задачи, решаемые методом динамического программирования. </w:t>
      </w:r>
    </w:p>
    <w:p w:rsidR="00D83A87" w:rsidRPr="007F3937" w:rsidRDefault="00D83A87" w:rsidP="00D83A8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Задачи с графами, методы хранения графов.</w:t>
      </w:r>
    </w:p>
    <w:p w:rsidR="00D83A87" w:rsidRPr="007F3937" w:rsidRDefault="00D83A87" w:rsidP="00D83A8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Основные понятия: случайный процесс, граф состояний, поток событий, вероятность состояния.</w:t>
      </w:r>
    </w:p>
    <w:p w:rsidR="00D83A87" w:rsidRPr="007F3937" w:rsidRDefault="00D83A87" w:rsidP="00D83A8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Уравнение Колмогорова, финальные вероятности состояния. </w:t>
      </w:r>
    </w:p>
    <w:p w:rsidR="00D83A87" w:rsidRPr="007F3937" w:rsidRDefault="00D83A87" w:rsidP="00D83A8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Качественные методы прогнозирования. </w:t>
      </w:r>
    </w:p>
    <w:p w:rsidR="00D83A87" w:rsidRPr="007F3937" w:rsidRDefault="00D83A87" w:rsidP="00D83A87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83A87" w:rsidRPr="007F3937" w:rsidRDefault="00D83A87" w:rsidP="00D83A87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83A87" w:rsidRPr="007F3937" w:rsidRDefault="00D83A87" w:rsidP="00D83A87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2 ФОНД ОЦЕНОЧНЫХ МАТЕРИАЛОВ ДЛЯ ПРОМЕЖУТОЧНОЙ АТТЕСТАЦИИ</w:t>
      </w:r>
    </w:p>
    <w:p w:rsidR="00D83A87" w:rsidRPr="007F3937" w:rsidRDefault="00D83A87" w:rsidP="00D83A87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83A87" w:rsidRPr="007F3937" w:rsidRDefault="00D83A87" w:rsidP="00D83A87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</w:t>
      </w:r>
      <w:r w:rsidRPr="007F3937">
        <w:rPr>
          <w:rFonts w:ascii="Times New Roman" w:hAnsi="Times New Roman" w:cs="Times New Roman"/>
          <w:b/>
        </w:rPr>
        <w:t xml:space="preserve"> ДЛЯ ПРОМЕЖУТОЧНОЙ АТТЕСТАЦИИ</w:t>
      </w:r>
    </w:p>
    <w:p w:rsidR="00D83A87" w:rsidRDefault="00D83A87" w:rsidP="00D83A8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 xml:space="preserve">МДК 01.01 ТЕХНОЛОГИЯ РАЗРАБОТКИ </w:t>
      </w:r>
      <w:proofErr w:type="gramStart"/>
      <w:r w:rsidRPr="007F3937">
        <w:rPr>
          <w:rFonts w:ascii="Times New Roman" w:hAnsi="Times New Roman" w:cs="Times New Roman"/>
          <w:b/>
        </w:rPr>
        <w:t>ПРОГРАММНОГО</w:t>
      </w:r>
      <w:proofErr w:type="gramEnd"/>
      <w:r w:rsidRPr="007F3937">
        <w:rPr>
          <w:rFonts w:ascii="Times New Roman" w:hAnsi="Times New Roman" w:cs="Times New Roman"/>
          <w:b/>
        </w:rPr>
        <w:t xml:space="preserve"> </w:t>
      </w: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ОБЕСПЕЧЕНИЯ</w:t>
      </w:r>
    </w:p>
    <w:p w:rsidR="00D83A87" w:rsidRPr="007F3937" w:rsidRDefault="00D83A87" w:rsidP="00D83A87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</w:rPr>
      </w:pPr>
    </w:p>
    <w:p w:rsidR="00D83A87" w:rsidRPr="007F3937" w:rsidRDefault="00D83A87" w:rsidP="00D83A87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Содержание и взаимосвязь процессов жизненного цикла ПО ИС.  </w:t>
      </w:r>
    </w:p>
    <w:p w:rsidR="00D83A87" w:rsidRPr="007F3937" w:rsidRDefault="00D83A87" w:rsidP="00D83A87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Модели жизненного цикла: каскадная, модель с промежуточным контролем, спиральная. </w:t>
      </w:r>
    </w:p>
    <w:p w:rsidR="00D83A87" w:rsidRPr="007F3937" w:rsidRDefault="00D83A87" w:rsidP="00D83A87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Аттестация программных систем.  </w:t>
      </w:r>
    </w:p>
    <w:p w:rsidR="00D83A87" w:rsidRPr="007F3937" w:rsidRDefault="00D83A87" w:rsidP="00D83A87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proofErr w:type="gramStart"/>
      <w:r w:rsidRPr="007F39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3A87" w:rsidRPr="007F3937" w:rsidRDefault="00D83A87" w:rsidP="00D83A87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Понятие процесса тестирования программного обеспечения. </w:t>
      </w:r>
    </w:p>
    <w:p w:rsidR="00D83A87" w:rsidRPr="007F3937" w:rsidRDefault="00D83A87" w:rsidP="00D83A87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Этапы процесса тестирования. Перспектива тестирования. </w:t>
      </w:r>
    </w:p>
    <w:p w:rsidR="00D83A87" w:rsidRPr="007F3937" w:rsidRDefault="00D83A87" w:rsidP="00D83A87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Эффективность и оптимизация программ. Качество интеграции. </w:t>
      </w:r>
    </w:p>
    <w:p w:rsidR="00D83A87" w:rsidRPr="007F3937" w:rsidRDefault="00D83A87" w:rsidP="00D83A87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Проектирование и реализация </w:t>
      </w:r>
      <w:proofErr w:type="gramStart"/>
      <w:r w:rsidRPr="007F39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3A87" w:rsidRPr="007F3937" w:rsidRDefault="00D83A87" w:rsidP="00D83A87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Интеграция и тестирование </w:t>
      </w:r>
      <w:proofErr w:type="gramStart"/>
      <w:r w:rsidRPr="007F39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3A87" w:rsidRPr="007F3937" w:rsidRDefault="00D83A87" w:rsidP="00D83A87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Эволюция программных систем. </w:t>
      </w:r>
    </w:p>
    <w:p w:rsidR="00D83A87" w:rsidRPr="007F3937" w:rsidRDefault="00D83A87" w:rsidP="00D83A87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Модели процесса создания </w:t>
      </w:r>
      <w:proofErr w:type="gramStart"/>
      <w:r w:rsidRPr="007F39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3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A87" w:rsidRPr="007F3937" w:rsidRDefault="00D83A87" w:rsidP="00D83A87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83A87" w:rsidRPr="007F3937" w:rsidRDefault="00D83A87" w:rsidP="00D83A87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</w:t>
      </w:r>
      <w:r w:rsidRPr="007F3937">
        <w:rPr>
          <w:rFonts w:ascii="Times New Roman" w:hAnsi="Times New Roman" w:cs="Times New Roman"/>
          <w:b/>
        </w:rPr>
        <w:t xml:space="preserve"> ДЛЯ ПРОМЕЖУТОЧНОЙ АТТЕСТАЦИИ</w:t>
      </w: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 xml:space="preserve">МДК 01.02 ИНСТРУМЕНТАЛЬНЫЕ СРЕДСТВА РАЗРАБОТКИ </w:t>
      </w: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ПРОГРАММНОГО ОБЕСПЕЧЕНИЯ</w:t>
      </w:r>
    </w:p>
    <w:p w:rsidR="00D83A87" w:rsidRPr="007F3937" w:rsidRDefault="00D83A87" w:rsidP="00D83A87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</w:rPr>
      </w:pPr>
    </w:p>
    <w:p w:rsidR="00D83A87" w:rsidRPr="007F3937" w:rsidRDefault="00D83A87" w:rsidP="00D83A8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Общая характеристика инструментальных средств разработки программ. </w:t>
      </w:r>
    </w:p>
    <w:p w:rsidR="00D83A87" w:rsidRPr="007F3937" w:rsidRDefault="00D83A87" w:rsidP="00D83A8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Определение инструментальных средств разработки программ. </w:t>
      </w:r>
    </w:p>
    <w:p w:rsidR="00D83A87" w:rsidRPr="007F3937" w:rsidRDefault="00D83A87" w:rsidP="00D83A8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Классификация и основные особенности современных инструментальных средств. </w:t>
      </w:r>
    </w:p>
    <w:p w:rsidR="00D83A87" w:rsidRPr="007F3937" w:rsidRDefault="00D83A87" w:rsidP="00D83A8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Общее и специальное программное обеспечение. </w:t>
      </w:r>
    </w:p>
    <w:p w:rsidR="00D83A87" w:rsidRPr="007F3937" w:rsidRDefault="00D83A87" w:rsidP="00D83A8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Инструментальные средства, используемые на разных этапах разработки программ, средства реализации кода, средства тестирования программ. </w:t>
      </w:r>
    </w:p>
    <w:p w:rsidR="00D83A87" w:rsidRPr="007F3937" w:rsidRDefault="00D83A87" w:rsidP="00D83A8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Основные компоненты инструментальных систем: </w:t>
      </w:r>
      <w:proofErr w:type="spellStart"/>
      <w:r w:rsidRPr="007F3937">
        <w:rPr>
          <w:rFonts w:ascii="Times New Roman" w:hAnsi="Times New Roman" w:cs="Times New Roman"/>
          <w:sz w:val="24"/>
          <w:szCs w:val="24"/>
        </w:rPr>
        <w:t>репозиторий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 xml:space="preserve">, инструментарий, интерфейсы. </w:t>
      </w:r>
    </w:p>
    <w:p w:rsidR="00D83A87" w:rsidRPr="007F3937" w:rsidRDefault="00D83A87" w:rsidP="00D83A8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Отладка программных продуктов. Инструменты отладки. </w:t>
      </w:r>
    </w:p>
    <w:p w:rsidR="00D83A87" w:rsidRPr="007F3937" w:rsidRDefault="00D83A87" w:rsidP="00D83A8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Отладочные классы. </w:t>
      </w:r>
    </w:p>
    <w:p w:rsidR="00D83A87" w:rsidRPr="007F3937" w:rsidRDefault="00D83A87" w:rsidP="00D83A8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Ручное и автоматизированное тестирование. </w:t>
      </w:r>
    </w:p>
    <w:p w:rsidR="00D83A87" w:rsidRPr="007F3937" w:rsidRDefault="00D83A87" w:rsidP="00D83A8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Методы и средства организации тестирования. </w:t>
      </w:r>
    </w:p>
    <w:p w:rsidR="00D83A87" w:rsidRPr="007F3937" w:rsidRDefault="00D83A87" w:rsidP="00D83A8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Инструментарий анализа качества программных продуктов в среде разработки. </w:t>
      </w:r>
    </w:p>
    <w:p w:rsidR="00D83A87" w:rsidRPr="007F3937" w:rsidRDefault="00D83A87" w:rsidP="00D83A8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Обработка исключительных ситуаций. </w:t>
      </w:r>
    </w:p>
    <w:p w:rsidR="00D83A87" w:rsidRPr="007F3937" w:rsidRDefault="00D83A87" w:rsidP="00D83A8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Методы и способы идентификации сбоев и ошибок. Выявление ошибок системных компонентов.</w:t>
      </w:r>
    </w:p>
    <w:p w:rsidR="00D83A87" w:rsidRPr="007F3937" w:rsidRDefault="00D83A87" w:rsidP="00D83A87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</w:rPr>
      </w:pPr>
    </w:p>
    <w:p w:rsidR="00D83A87" w:rsidRDefault="00D83A87" w:rsidP="00D83A87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D83A87" w:rsidRDefault="00D83A87" w:rsidP="00D83A87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D83A87" w:rsidRDefault="00D83A87" w:rsidP="00D83A87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D83A87" w:rsidRPr="007F3937" w:rsidRDefault="00D83A87" w:rsidP="00D83A87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</w:t>
      </w:r>
      <w:r w:rsidRPr="007F3937">
        <w:rPr>
          <w:rFonts w:ascii="Times New Roman" w:hAnsi="Times New Roman" w:cs="Times New Roman"/>
          <w:b/>
        </w:rPr>
        <w:t xml:space="preserve"> ДЛЯ ПРОМЕЖУТОЧНОЙ АТТЕСТАЦИИ</w:t>
      </w:r>
    </w:p>
    <w:p w:rsidR="00D83A87" w:rsidRPr="007F3937" w:rsidRDefault="00D83A87" w:rsidP="00D83A8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МДК 01.03 МАТЕМАТИЧЕСКОЕ МОДЕЛИРОВАНИЕ</w:t>
      </w:r>
    </w:p>
    <w:p w:rsidR="00D83A87" w:rsidRPr="007F3937" w:rsidRDefault="00D83A87" w:rsidP="00D83A87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</w:rPr>
      </w:pPr>
    </w:p>
    <w:p w:rsidR="00D83A87" w:rsidRPr="007F3937" w:rsidRDefault="00D83A87" w:rsidP="00D83A87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Общий вид и основная задача линейного программирования. </w:t>
      </w:r>
    </w:p>
    <w:p w:rsidR="00D83A87" w:rsidRPr="007F3937" w:rsidRDefault="00D83A87" w:rsidP="00D83A87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Симплекс-метод. </w:t>
      </w:r>
    </w:p>
    <w:p w:rsidR="00D83A87" w:rsidRPr="007F3937" w:rsidRDefault="00D83A87" w:rsidP="00D83A87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Общий вид задач нелинейного программирования. </w:t>
      </w:r>
    </w:p>
    <w:p w:rsidR="00D83A87" w:rsidRPr="007F3937" w:rsidRDefault="00D83A87" w:rsidP="00D83A87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Графический метод решения задач.</w:t>
      </w:r>
    </w:p>
    <w:p w:rsidR="00D83A87" w:rsidRPr="007F3937" w:rsidRDefault="00D83A87" w:rsidP="00D83A87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Метод имитационного моделирования. </w:t>
      </w:r>
    </w:p>
    <w:p w:rsidR="00D83A87" w:rsidRPr="007F3937" w:rsidRDefault="00D83A87" w:rsidP="00D83A87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Понятие прогноза. </w:t>
      </w:r>
    </w:p>
    <w:p w:rsidR="00D83A87" w:rsidRPr="007F3937" w:rsidRDefault="00D83A87" w:rsidP="00D83A87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Количественные методы прогнозирования. </w:t>
      </w:r>
    </w:p>
    <w:p w:rsidR="00D83A87" w:rsidRPr="007F3937" w:rsidRDefault="00D83A87" w:rsidP="00D83A87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83A87" w:rsidRPr="007F3937" w:rsidRDefault="00D83A87" w:rsidP="00D83A87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</w:t>
      </w:r>
      <w:r w:rsidRPr="007F3937">
        <w:rPr>
          <w:rFonts w:ascii="Times New Roman" w:hAnsi="Times New Roman" w:cs="Times New Roman"/>
          <w:b/>
        </w:rPr>
        <w:t xml:space="preserve"> ДЛЯ ИТОГОВОГО КОНТРОЛЯ</w:t>
      </w:r>
    </w:p>
    <w:p w:rsidR="00D83A87" w:rsidRPr="007F3937" w:rsidRDefault="00D83A87" w:rsidP="00D83A87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Программирование модулей в соответствии с вариантом. Тестирование и отладка программного модуля, внедрение, создание модулей интеграции.</w:t>
      </w:r>
    </w:p>
    <w:p w:rsidR="00D83A87" w:rsidRDefault="00D83A87" w:rsidP="00D83A87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D83A87" w:rsidRPr="00F44421" w:rsidRDefault="00D83A87" w:rsidP="00D83A87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44421">
        <w:rPr>
          <w:rFonts w:ascii="Times New Roman" w:hAnsi="Times New Roman" w:cs="Times New Roman"/>
          <w:b/>
          <w:sz w:val="24"/>
          <w:szCs w:val="24"/>
        </w:rPr>
        <w:t>Варианты заданий:</w:t>
      </w:r>
    </w:p>
    <w:p w:rsidR="00D83A87" w:rsidRPr="007F3937" w:rsidRDefault="00D83A87" w:rsidP="00D83A8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Разработка транспортного модуля. Логистика транспортная.</w:t>
      </w:r>
    </w:p>
    <w:p w:rsidR="00D83A87" w:rsidRPr="007F3937" w:rsidRDefault="00D83A87" w:rsidP="00D83A8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Учет производственных браков.</w:t>
      </w:r>
    </w:p>
    <w:p w:rsidR="00D83A87" w:rsidRPr="007F3937" w:rsidRDefault="00D83A87" w:rsidP="00D83A8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Разработка транспортного модуля. Логистика складская.</w:t>
      </w:r>
    </w:p>
    <w:p w:rsidR="00D83A87" w:rsidRPr="007F3937" w:rsidRDefault="00D83A87" w:rsidP="00D83A8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Модуль управления закупками.</w:t>
      </w:r>
    </w:p>
    <w:p w:rsidR="00D83A87" w:rsidRPr="007F3937" w:rsidRDefault="00D83A87" w:rsidP="00D83A8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Производственная логистика.</w:t>
      </w:r>
    </w:p>
    <w:p w:rsidR="00D83A87" w:rsidRPr="007F3937" w:rsidRDefault="00D83A87" w:rsidP="00D83A8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Учет простоев.</w:t>
      </w:r>
    </w:p>
    <w:p w:rsidR="00D83A87" w:rsidRPr="007F3937" w:rsidRDefault="00D83A87" w:rsidP="00D83A8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Планирование производства.</w:t>
      </w:r>
    </w:p>
    <w:p w:rsidR="00D83A87" w:rsidRPr="007F3937" w:rsidRDefault="00D83A87" w:rsidP="00D83A8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F3937">
        <w:rPr>
          <w:rFonts w:ascii="Times New Roman" w:hAnsi="Times New Roman" w:cs="Times New Roman"/>
          <w:sz w:val="24"/>
          <w:szCs w:val="24"/>
        </w:rPr>
        <w:t>План-фактный</w:t>
      </w:r>
      <w:proofErr w:type="spellEnd"/>
      <w:r w:rsidRPr="007F3937"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D83A87" w:rsidRDefault="00D83A87" w:rsidP="00D83A87">
      <w:pPr>
        <w:pStyle w:val="a3"/>
        <w:tabs>
          <w:tab w:val="left" w:pos="993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1" w:rsidRDefault="00D503F1" w:rsidP="00D83A87">
      <w:pPr>
        <w:pStyle w:val="a3"/>
        <w:tabs>
          <w:tab w:val="left" w:pos="993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1" w:rsidRDefault="00D503F1" w:rsidP="00D83A87">
      <w:pPr>
        <w:pStyle w:val="a3"/>
        <w:tabs>
          <w:tab w:val="left" w:pos="993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1" w:rsidRDefault="00D503F1" w:rsidP="00D83A87">
      <w:pPr>
        <w:pStyle w:val="a3"/>
        <w:tabs>
          <w:tab w:val="left" w:pos="993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1" w:rsidRDefault="00D503F1" w:rsidP="00D83A87">
      <w:pPr>
        <w:pStyle w:val="a3"/>
        <w:tabs>
          <w:tab w:val="left" w:pos="993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1" w:rsidRDefault="00D503F1" w:rsidP="00D83A87">
      <w:pPr>
        <w:pStyle w:val="a3"/>
        <w:tabs>
          <w:tab w:val="left" w:pos="993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1" w:rsidRDefault="00D503F1" w:rsidP="00D83A87">
      <w:pPr>
        <w:pStyle w:val="a3"/>
        <w:tabs>
          <w:tab w:val="left" w:pos="993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A87" w:rsidRDefault="00D83A87" w:rsidP="00D83A87">
      <w:pPr>
        <w:pStyle w:val="a3"/>
        <w:tabs>
          <w:tab w:val="left" w:pos="993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937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</w:t>
      </w:r>
    </w:p>
    <w:p w:rsidR="00D83A87" w:rsidRPr="007F3937" w:rsidRDefault="00D83A87" w:rsidP="00D83A87">
      <w:pPr>
        <w:pStyle w:val="a3"/>
        <w:tabs>
          <w:tab w:val="left" w:pos="993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D83A87" w:rsidRPr="007F3937" w:rsidTr="00C17AFB">
        <w:tc>
          <w:tcPr>
            <w:tcW w:w="2660" w:type="dxa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  <w:i/>
              </w:rPr>
            </w:pPr>
            <w:r w:rsidRPr="007F3937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911" w:type="dxa"/>
          </w:tcPr>
          <w:p w:rsidR="00D83A87" w:rsidRPr="007F3937" w:rsidRDefault="00D83A87" w:rsidP="00C17AFB">
            <w:pPr>
              <w:jc w:val="both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D83A87" w:rsidRPr="007F3937" w:rsidTr="00C17AFB">
        <w:tc>
          <w:tcPr>
            <w:tcW w:w="2660" w:type="dxa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  <w:i/>
              </w:rPr>
            </w:pPr>
            <w:r w:rsidRPr="007F3937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911" w:type="dxa"/>
          </w:tcPr>
          <w:p w:rsidR="00D83A87" w:rsidRPr="007F3937" w:rsidRDefault="00D83A87" w:rsidP="00C17AFB">
            <w:pPr>
              <w:jc w:val="both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 xml:space="preserve">студент, проявил полное знание программного материала, </w:t>
            </w:r>
            <w:proofErr w:type="spellStart"/>
            <w:r w:rsidRPr="007F3937">
              <w:rPr>
                <w:rFonts w:ascii="Times New Roman" w:hAnsi="Times New Roman" w:cs="Times New Roman"/>
              </w:rPr>
              <w:t>демонстрируетсформированные</w:t>
            </w:r>
            <w:proofErr w:type="spellEnd"/>
            <w:r w:rsidRPr="007F3937">
              <w:rPr>
                <w:rFonts w:ascii="Times New Roman" w:hAnsi="Times New Roman" w:cs="Times New Roman"/>
              </w:rPr>
              <w:t xml:space="preserve"> на достаточном уровне умения и навыки, указанные в программе компетенции, </w:t>
            </w:r>
            <w:proofErr w:type="spellStart"/>
            <w:r w:rsidRPr="007F3937">
              <w:rPr>
                <w:rFonts w:ascii="Times New Roman" w:hAnsi="Times New Roman" w:cs="Times New Roman"/>
              </w:rPr>
              <w:t>допускаетнепринципиальные</w:t>
            </w:r>
            <w:proofErr w:type="spellEnd"/>
            <w:r w:rsidRPr="007F3937">
              <w:rPr>
                <w:rFonts w:ascii="Times New Roman" w:hAnsi="Times New Roman" w:cs="Times New Roman"/>
              </w:rPr>
              <w:t xml:space="preserve"> неточности при изложении ответа на вопросы.</w:t>
            </w:r>
          </w:p>
        </w:tc>
      </w:tr>
      <w:tr w:rsidR="00D83A87" w:rsidRPr="007F3937" w:rsidTr="00C17AFB">
        <w:tc>
          <w:tcPr>
            <w:tcW w:w="2660" w:type="dxa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  <w:i/>
              </w:rPr>
            </w:pPr>
            <w:r w:rsidRPr="007F3937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D83A87" w:rsidRPr="007F3937" w:rsidRDefault="00D83A87" w:rsidP="00C17AFB">
            <w:pPr>
              <w:jc w:val="both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 xml:space="preserve">студент, </w:t>
            </w:r>
            <w:proofErr w:type="spellStart"/>
            <w:r w:rsidRPr="007F3937">
              <w:rPr>
                <w:rFonts w:ascii="Times New Roman" w:hAnsi="Times New Roman" w:cs="Times New Roman"/>
              </w:rPr>
              <w:t>обнаруживаетзнания</w:t>
            </w:r>
            <w:proofErr w:type="spellEnd"/>
            <w:r w:rsidRPr="007F3937">
              <w:rPr>
                <w:rFonts w:ascii="Times New Roman" w:hAnsi="Times New Roman" w:cs="Times New Roman"/>
              </w:rPr>
              <w:t xml:space="preserve">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D83A87" w:rsidRPr="007F3937" w:rsidTr="00C17AFB">
        <w:tc>
          <w:tcPr>
            <w:tcW w:w="2660" w:type="dxa"/>
          </w:tcPr>
          <w:p w:rsidR="00D83A87" w:rsidRPr="007F3937" w:rsidRDefault="00D83A87" w:rsidP="00C17AFB">
            <w:pPr>
              <w:rPr>
                <w:rFonts w:ascii="Times New Roman" w:hAnsi="Times New Roman" w:cs="Times New Roman"/>
                <w:i/>
              </w:rPr>
            </w:pPr>
            <w:r w:rsidRPr="007F3937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D83A87" w:rsidRPr="007F3937" w:rsidRDefault="00D83A87" w:rsidP="00C17AFB">
            <w:pPr>
              <w:jc w:val="both"/>
              <w:rPr>
                <w:rFonts w:ascii="Times New Roman" w:hAnsi="Times New Roman" w:cs="Times New Roman"/>
              </w:rPr>
            </w:pPr>
            <w:r w:rsidRPr="007F3937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83A87" w:rsidRPr="007F3937" w:rsidRDefault="00D83A87" w:rsidP="00D83A87">
      <w:pPr>
        <w:pStyle w:val="a3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83A87" w:rsidRPr="007F3937" w:rsidRDefault="00D83A87" w:rsidP="00D83A87">
      <w:pPr>
        <w:pStyle w:val="a5"/>
        <w:tabs>
          <w:tab w:val="left" w:pos="1276"/>
        </w:tabs>
        <w:ind w:firstLine="851"/>
        <w:jc w:val="both"/>
        <w:rPr>
          <w:rFonts w:ascii="Times New Roman" w:hAnsi="Times New Roman"/>
          <w:b w:val="0"/>
          <w:sz w:val="24"/>
          <w:szCs w:val="24"/>
        </w:rPr>
      </w:pPr>
    </w:p>
    <w:p w:rsidR="00D83A87" w:rsidRPr="007F3937" w:rsidRDefault="00D83A87" w:rsidP="00D83A87">
      <w:pPr>
        <w:pStyle w:val="a5"/>
        <w:tabs>
          <w:tab w:val="left" w:pos="1276"/>
        </w:tabs>
        <w:ind w:firstLine="851"/>
        <w:jc w:val="both"/>
        <w:rPr>
          <w:rFonts w:ascii="Times New Roman" w:hAnsi="Times New Roman"/>
          <w:b w:val="0"/>
          <w:sz w:val="24"/>
          <w:szCs w:val="24"/>
        </w:rPr>
      </w:pPr>
    </w:p>
    <w:p w:rsidR="00D83A87" w:rsidRPr="00A339F7" w:rsidRDefault="00D83A87" w:rsidP="00D83A87">
      <w:pPr>
        <w:pStyle w:val="a5"/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7F3937">
        <w:rPr>
          <w:rFonts w:ascii="Times New Roman" w:hAnsi="Times New Roman"/>
          <w:b w:val="0"/>
          <w:sz w:val="24"/>
          <w:szCs w:val="24"/>
        </w:rPr>
        <w:br w:type="page"/>
      </w:r>
      <w:bookmarkStart w:id="1" w:name="_Toc48670452"/>
      <w:r w:rsidRPr="00A339F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9F7">
        <w:rPr>
          <w:rFonts w:ascii="Times New Roman" w:hAnsi="Times New Roman"/>
          <w:sz w:val="28"/>
          <w:szCs w:val="28"/>
        </w:rPr>
        <w:t>Б</w:t>
      </w:r>
      <w:bookmarkEnd w:id="1"/>
    </w:p>
    <w:p w:rsidR="006819C9" w:rsidRDefault="006819C9"/>
    <w:sectPr w:rsidR="006819C9" w:rsidSect="00D1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D59"/>
    <w:multiLevelType w:val="hybridMultilevel"/>
    <w:tmpl w:val="18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337C"/>
    <w:multiLevelType w:val="hybridMultilevel"/>
    <w:tmpl w:val="18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A0A01"/>
    <w:multiLevelType w:val="hybridMultilevel"/>
    <w:tmpl w:val="18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C5B47"/>
    <w:multiLevelType w:val="hybridMultilevel"/>
    <w:tmpl w:val="18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875D5"/>
    <w:multiLevelType w:val="hybridMultilevel"/>
    <w:tmpl w:val="18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52D9F"/>
    <w:multiLevelType w:val="hybridMultilevel"/>
    <w:tmpl w:val="18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57043"/>
    <w:multiLevelType w:val="hybridMultilevel"/>
    <w:tmpl w:val="D728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00A57"/>
    <w:multiLevelType w:val="hybridMultilevel"/>
    <w:tmpl w:val="18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B3F2A"/>
    <w:multiLevelType w:val="hybridMultilevel"/>
    <w:tmpl w:val="18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44A5B"/>
    <w:multiLevelType w:val="hybridMultilevel"/>
    <w:tmpl w:val="18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A87"/>
    <w:rsid w:val="006819C9"/>
    <w:rsid w:val="00D13B46"/>
    <w:rsid w:val="00D503F1"/>
    <w:rsid w:val="00D8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83A87"/>
    <w:pPr>
      <w:spacing w:after="0" w:line="240" w:lineRule="auto"/>
      <w:ind w:left="720" w:firstLine="454"/>
      <w:contextualSpacing/>
      <w:jc w:val="both"/>
    </w:pPr>
    <w:rPr>
      <w:rFonts w:ascii="Courier New" w:eastAsia="Courier New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D83A87"/>
    <w:pPr>
      <w:spacing w:after="0" w:line="240" w:lineRule="auto"/>
      <w:jc w:val="center"/>
    </w:pPr>
    <w:rPr>
      <w:rFonts w:ascii="Courier New" w:eastAsia="Courier New" w:hAnsi="Courier New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D83A87"/>
    <w:rPr>
      <w:rFonts w:ascii="Courier New" w:eastAsia="Courier New" w:hAnsi="Courier New" w:cs="Times New Roman"/>
      <w:b/>
      <w:sz w:val="20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83A87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1462</Words>
  <Characters>8340</Characters>
  <Application>Microsoft Office Word</Application>
  <DocSecurity>0</DocSecurity>
  <Lines>69</Lines>
  <Paragraphs>19</Paragraphs>
  <ScaleCrop>false</ScaleCrop>
  <Company>кИЭиУ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2023-05-15T00:49:00Z</dcterms:created>
  <dcterms:modified xsi:type="dcterms:W3CDTF">2023-07-04T07:16:00Z</dcterms:modified>
</cp:coreProperties>
</file>