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D0" w:rsidRPr="00121ED0" w:rsidRDefault="00121ED0" w:rsidP="00121ED0">
      <w:pPr>
        <w:jc w:val="center"/>
        <w:rPr>
          <w:sz w:val="28"/>
          <w:szCs w:val="28"/>
        </w:rPr>
      </w:pPr>
    </w:p>
    <w:p w:rsidR="00121ED0" w:rsidRPr="00D638D9" w:rsidRDefault="00121ED0" w:rsidP="00121ED0">
      <w:pPr>
        <w:jc w:val="center"/>
        <w:rPr>
          <w:sz w:val="28"/>
          <w:szCs w:val="28"/>
        </w:rPr>
      </w:pPr>
      <w:r w:rsidRPr="00D638D9">
        <w:rPr>
          <w:sz w:val="28"/>
          <w:szCs w:val="28"/>
        </w:rPr>
        <w:t>Министерство науки и высшего образования Российской Федерации</w:t>
      </w:r>
    </w:p>
    <w:p w:rsidR="00121ED0" w:rsidRPr="00D638D9" w:rsidRDefault="00121ED0" w:rsidP="00121ED0">
      <w:pPr>
        <w:jc w:val="center"/>
        <w:rPr>
          <w:sz w:val="28"/>
          <w:szCs w:val="28"/>
        </w:rPr>
      </w:pPr>
      <w:r w:rsidRPr="00D638D9">
        <w:rPr>
          <w:sz w:val="28"/>
          <w:szCs w:val="28"/>
        </w:rPr>
        <w:t>федеральное государственное бюджетное образовательное учреждение</w:t>
      </w:r>
    </w:p>
    <w:p w:rsidR="00121ED0" w:rsidRPr="00D638D9" w:rsidRDefault="00121ED0" w:rsidP="00121ED0">
      <w:pPr>
        <w:jc w:val="center"/>
        <w:rPr>
          <w:sz w:val="28"/>
          <w:szCs w:val="28"/>
        </w:rPr>
      </w:pPr>
      <w:r w:rsidRPr="00D638D9">
        <w:rPr>
          <w:sz w:val="28"/>
          <w:szCs w:val="28"/>
        </w:rPr>
        <w:t>высшего образования</w:t>
      </w:r>
    </w:p>
    <w:p w:rsidR="00121ED0" w:rsidRPr="00D638D9" w:rsidRDefault="00121ED0" w:rsidP="00121ED0">
      <w:pPr>
        <w:jc w:val="center"/>
        <w:rPr>
          <w:sz w:val="28"/>
          <w:szCs w:val="28"/>
        </w:rPr>
      </w:pPr>
      <w:r w:rsidRPr="00D638D9">
        <w:rPr>
          <w:sz w:val="28"/>
          <w:szCs w:val="28"/>
        </w:rPr>
        <w:t>«Алтайский государственных технический университет им. И. И. Ползунова»</w:t>
      </w:r>
    </w:p>
    <w:p w:rsidR="00121ED0" w:rsidRPr="00D638D9" w:rsidRDefault="00121ED0" w:rsidP="00121ED0">
      <w:pPr>
        <w:jc w:val="center"/>
        <w:rPr>
          <w:sz w:val="28"/>
          <w:szCs w:val="28"/>
        </w:rPr>
      </w:pPr>
    </w:p>
    <w:p w:rsidR="00121ED0" w:rsidRPr="00D638D9" w:rsidRDefault="00121ED0" w:rsidP="00121ED0">
      <w:pPr>
        <w:jc w:val="center"/>
        <w:rPr>
          <w:i/>
          <w:sz w:val="28"/>
          <w:szCs w:val="28"/>
        </w:rPr>
      </w:pPr>
    </w:p>
    <w:p w:rsidR="00121ED0" w:rsidRPr="00D638D9" w:rsidRDefault="00121ED0" w:rsidP="00121ED0">
      <w:pPr>
        <w:jc w:val="center"/>
        <w:rPr>
          <w:b/>
          <w:sz w:val="28"/>
          <w:szCs w:val="28"/>
        </w:rPr>
      </w:pPr>
      <w:r w:rsidRPr="00D638D9">
        <w:rPr>
          <w:b/>
          <w:sz w:val="28"/>
          <w:szCs w:val="28"/>
        </w:rPr>
        <w:t>Университетский технологический колледж</w:t>
      </w: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p>
    <w:p w:rsidR="00121ED0" w:rsidRPr="00D638D9" w:rsidRDefault="00121ED0" w:rsidP="00121ED0">
      <w:pPr>
        <w:jc w:val="center"/>
        <w:rPr>
          <w:b/>
          <w:sz w:val="28"/>
          <w:szCs w:val="28"/>
        </w:rPr>
      </w:pPr>
      <w:r w:rsidRPr="00D638D9">
        <w:rPr>
          <w:b/>
          <w:sz w:val="28"/>
          <w:szCs w:val="28"/>
        </w:rPr>
        <w:t>ФОНД ОЦЕНОЧНЫХ МАТЕРИАЛОВ</w:t>
      </w:r>
    </w:p>
    <w:p w:rsidR="00121ED0" w:rsidRPr="00D638D9" w:rsidRDefault="00121ED0" w:rsidP="00121ED0">
      <w:pPr>
        <w:jc w:val="center"/>
        <w:rPr>
          <w:sz w:val="28"/>
          <w:szCs w:val="28"/>
        </w:rPr>
      </w:pPr>
      <w:r w:rsidRPr="00D638D9">
        <w:rPr>
          <w:b/>
          <w:sz w:val="28"/>
          <w:szCs w:val="28"/>
        </w:rPr>
        <w:t>ПО УЧЕБНОЙ ДИСЦИПЛИНЕ</w:t>
      </w:r>
    </w:p>
    <w:p w:rsidR="00121ED0" w:rsidRPr="00D638D9" w:rsidRDefault="00121ED0" w:rsidP="00121ED0">
      <w:pPr>
        <w:jc w:val="center"/>
        <w:rPr>
          <w:sz w:val="28"/>
          <w:szCs w:val="28"/>
        </w:rPr>
      </w:pPr>
    </w:p>
    <w:p w:rsidR="00A44ED7" w:rsidRPr="00A44ED7" w:rsidRDefault="007949FD" w:rsidP="00A44ED7">
      <w:pPr>
        <w:spacing w:before="120" w:after="120" w:line="360" w:lineRule="auto"/>
        <w:jc w:val="center"/>
        <w:rPr>
          <w:b/>
          <w:sz w:val="28"/>
          <w:szCs w:val="28"/>
        </w:rPr>
      </w:pPr>
      <w:r>
        <w:rPr>
          <w:b/>
          <w:sz w:val="28"/>
          <w:szCs w:val="28"/>
        </w:rPr>
        <w:t>Гражданское</w:t>
      </w:r>
      <w:r w:rsidR="00A44ED7" w:rsidRPr="00A44ED7">
        <w:rPr>
          <w:b/>
          <w:sz w:val="28"/>
          <w:szCs w:val="28"/>
        </w:rPr>
        <w:t xml:space="preserve"> право</w:t>
      </w:r>
    </w:p>
    <w:p w:rsidR="00121ED0" w:rsidRPr="00D638D9" w:rsidRDefault="00121ED0" w:rsidP="00121ED0">
      <w:pPr>
        <w:jc w:val="center"/>
        <w:rPr>
          <w:sz w:val="28"/>
          <w:szCs w:val="28"/>
        </w:rPr>
      </w:pPr>
    </w:p>
    <w:p w:rsidR="00025923" w:rsidRPr="0035671F" w:rsidRDefault="00121ED0" w:rsidP="00025923">
      <w:pPr>
        <w:jc w:val="both"/>
        <w:rPr>
          <w:sz w:val="28"/>
          <w:szCs w:val="28"/>
        </w:rPr>
      </w:pPr>
      <w:r w:rsidRPr="00D638D9">
        <w:rPr>
          <w:sz w:val="28"/>
          <w:szCs w:val="28"/>
        </w:rPr>
        <w:t xml:space="preserve">Для специальности: </w:t>
      </w:r>
      <w:bookmarkStart w:id="0" w:name="_GoBack"/>
      <w:bookmarkEnd w:id="0"/>
      <w:r w:rsidR="00025923" w:rsidRPr="00025923">
        <w:rPr>
          <w:sz w:val="28"/>
          <w:szCs w:val="28"/>
          <w:u w:val="single"/>
        </w:rPr>
        <w:t xml:space="preserve">40.02.01 Право и организация социального </w:t>
      </w:r>
      <w:r w:rsidR="007C19B4" w:rsidRPr="00025923">
        <w:rPr>
          <w:sz w:val="28"/>
          <w:szCs w:val="28"/>
          <w:u w:val="single"/>
        </w:rPr>
        <w:t>обеспечения</w:t>
      </w:r>
      <w:r w:rsidR="00025923" w:rsidRPr="0035671F">
        <w:rPr>
          <w:sz w:val="28"/>
          <w:szCs w:val="28"/>
        </w:rPr>
        <w:t xml:space="preserve"> </w:t>
      </w:r>
    </w:p>
    <w:p w:rsidR="00121ED0" w:rsidRPr="00D638D9" w:rsidRDefault="00121ED0" w:rsidP="00025923">
      <w:pPr>
        <w:pStyle w:val="af8"/>
        <w:jc w:val="both"/>
        <w:rPr>
          <w:sz w:val="28"/>
          <w:szCs w:val="28"/>
        </w:rPr>
      </w:pPr>
    </w:p>
    <w:p w:rsidR="00121ED0" w:rsidRPr="00D638D9" w:rsidRDefault="00121ED0" w:rsidP="00121ED0">
      <w:pPr>
        <w:jc w:val="center"/>
        <w:rPr>
          <w:sz w:val="28"/>
          <w:szCs w:val="28"/>
        </w:rPr>
      </w:pPr>
    </w:p>
    <w:p w:rsidR="00121ED0" w:rsidRPr="00D638D9" w:rsidRDefault="00121ED0" w:rsidP="00121ED0">
      <w:pPr>
        <w:jc w:val="center"/>
        <w:rPr>
          <w:sz w:val="28"/>
          <w:szCs w:val="28"/>
        </w:rPr>
      </w:pPr>
    </w:p>
    <w:p w:rsidR="00121ED0" w:rsidRPr="00121ED0" w:rsidRDefault="00121ED0" w:rsidP="00121ED0">
      <w:pPr>
        <w:jc w:val="center"/>
        <w:rPr>
          <w:sz w:val="28"/>
          <w:szCs w:val="28"/>
        </w:rPr>
      </w:pPr>
      <w:r w:rsidRPr="00D638D9">
        <w:rPr>
          <w:sz w:val="28"/>
          <w:szCs w:val="28"/>
        </w:rPr>
        <w:t xml:space="preserve">Форма обучения: </w:t>
      </w:r>
      <w:r w:rsidRPr="00D638D9">
        <w:rPr>
          <w:sz w:val="28"/>
          <w:szCs w:val="28"/>
          <w:u w:val="single"/>
        </w:rPr>
        <w:t>очная</w:t>
      </w:r>
      <w:r w:rsidR="00025923">
        <w:rPr>
          <w:sz w:val="28"/>
          <w:szCs w:val="28"/>
          <w:u w:val="single"/>
        </w:rPr>
        <w:t>,</w:t>
      </w:r>
      <w:r w:rsidR="00413BD1">
        <w:rPr>
          <w:sz w:val="28"/>
          <w:szCs w:val="28"/>
          <w:u w:val="single"/>
        </w:rPr>
        <w:t xml:space="preserve"> </w:t>
      </w:r>
      <w:r w:rsidR="00025923">
        <w:rPr>
          <w:sz w:val="28"/>
          <w:szCs w:val="28"/>
          <w:u w:val="single"/>
        </w:rPr>
        <w:t>заочная</w:t>
      </w:r>
      <w:r w:rsidRPr="00121ED0">
        <w:rPr>
          <w:sz w:val="28"/>
          <w:szCs w:val="28"/>
          <w:u w:val="single"/>
        </w:rPr>
        <w:t xml:space="preserve">                                                                              </w:t>
      </w:r>
    </w:p>
    <w:p w:rsidR="00121ED0" w:rsidRPr="00121ED0" w:rsidRDefault="00121ED0" w:rsidP="00121ED0">
      <w:pPr>
        <w:jc w:val="center"/>
        <w:rPr>
          <w:sz w:val="28"/>
          <w:szCs w:val="28"/>
        </w:rPr>
      </w:pPr>
    </w:p>
    <w:p w:rsidR="00121ED0" w:rsidRPr="00121ED0" w:rsidRDefault="00121ED0" w:rsidP="00121ED0">
      <w:pPr>
        <w:jc w:val="center"/>
        <w:rPr>
          <w:sz w:val="28"/>
          <w:szCs w:val="28"/>
        </w:rPr>
      </w:pPr>
    </w:p>
    <w:p w:rsidR="00121ED0" w:rsidRDefault="00121ED0" w:rsidP="00121ED0">
      <w:pPr>
        <w:jc w:val="center"/>
        <w:rPr>
          <w:sz w:val="28"/>
          <w:szCs w:val="28"/>
        </w:rPr>
      </w:pPr>
    </w:p>
    <w:p w:rsidR="007949FD" w:rsidRDefault="007949FD" w:rsidP="00121ED0">
      <w:pPr>
        <w:jc w:val="center"/>
        <w:rPr>
          <w:sz w:val="28"/>
          <w:szCs w:val="28"/>
        </w:rPr>
      </w:pPr>
    </w:p>
    <w:p w:rsidR="007949FD" w:rsidRPr="00121ED0" w:rsidRDefault="007949FD" w:rsidP="00121ED0">
      <w:pPr>
        <w:jc w:val="center"/>
        <w:rPr>
          <w:sz w:val="28"/>
          <w:szCs w:val="28"/>
        </w:rPr>
      </w:pPr>
    </w:p>
    <w:p w:rsidR="00121ED0" w:rsidRDefault="007949FD" w:rsidP="00121ED0">
      <w:pPr>
        <w:jc w:val="center"/>
        <w:rPr>
          <w:sz w:val="28"/>
          <w:szCs w:val="28"/>
        </w:rPr>
      </w:pPr>
      <w:r w:rsidRPr="007949FD">
        <w:rPr>
          <w:noProof/>
          <w:sz w:val="28"/>
          <w:szCs w:val="28"/>
        </w:rPr>
        <w:drawing>
          <wp:inline distT="0" distB="0" distL="0" distR="0">
            <wp:extent cx="4991100" cy="2768659"/>
            <wp:effectExtent l="19050" t="0" r="0"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4991100" cy="2768659"/>
                    </a:xfrm>
                    <a:prstGeom prst="rect">
                      <a:avLst/>
                    </a:prstGeom>
                    <a:noFill/>
                    <a:ln w="9525">
                      <a:noFill/>
                      <a:miter lim="800000"/>
                      <a:headEnd/>
                      <a:tailEnd/>
                    </a:ln>
                  </pic:spPr>
                </pic:pic>
              </a:graphicData>
            </a:graphic>
          </wp:inline>
        </w:drawing>
      </w:r>
    </w:p>
    <w:p w:rsidR="007949FD" w:rsidRDefault="007949FD" w:rsidP="00121ED0">
      <w:pPr>
        <w:jc w:val="center"/>
        <w:rPr>
          <w:sz w:val="28"/>
          <w:szCs w:val="28"/>
        </w:rPr>
      </w:pPr>
    </w:p>
    <w:p w:rsidR="007949FD" w:rsidRDefault="007949FD" w:rsidP="00121ED0">
      <w:pPr>
        <w:jc w:val="center"/>
        <w:rPr>
          <w:sz w:val="28"/>
          <w:szCs w:val="28"/>
        </w:rPr>
      </w:pPr>
    </w:p>
    <w:p w:rsidR="007949FD" w:rsidRPr="00002C54" w:rsidRDefault="007949FD" w:rsidP="007949FD">
      <w:pPr>
        <w:spacing w:line="360" w:lineRule="auto"/>
        <w:jc w:val="center"/>
        <w:rPr>
          <w:sz w:val="28"/>
          <w:szCs w:val="28"/>
        </w:rPr>
      </w:pPr>
      <w:r w:rsidRPr="00002C54">
        <w:rPr>
          <w:sz w:val="28"/>
          <w:szCs w:val="28"/>
        </w:rPr>
        <w:lastRenderedPageBreak/>
        <w:t>ПАСПОРТ</w:t>
      </w:r>
    </w:p>
    <w:p w:rsidR="007949FD" w:rsidRPr="00002C54" w:rsidRDefault="007949FD" w:rsidP="007949FD">
      <w:pPr>
        <w:spacing w:line="276" w:lineRule="auto"/>
        <w:jc w:val="center"/>
      </w:pPr>
      <w:r w:rsidRPr="00002C54">
        <w:t xml:space="preserve">ФОНДА ОЦЕНОЧНЫХ </w:t>
      </w:r>
      <w:r>
        <w:t>МАТЕРИАЛОВ</w:t>
      </w:r>
      <w:r w:rsidRPr="00002C54">
        <w:t xml:space="preserve"> ПО ДИСЦИПЛИНЕ </w:t>
      </w:r>
    </w:p>
    <w:p w:rsidR="007949FD" w:rsidRPr="00002C54" w:rsidRDefault="007949FD" w:rsidP="007949FD">
      <w:pPr>
        <w:jc w:val="center"/>
      </w:pPr>
      <w:r w:rsidRPr="00905E55">
        <w:rPr>
          <w:b/>
        </w:rPr>
        <w:t>«</w:t>
      </w:r>
      <w:r>
        <w:rPr>
          <w:b/>
        </w:rPr>
        <w:t>ГРАЖДАНСКОЕ ПРАВО</w:t>
      </w:r>
      <w:r w:rsidRPr="00905E55">
        <w:rPr>
          <w:b/>
        </w:rPr>
        <w:t>»</w:t>
      </w:r>
    </w:p>
    <w:p w:rsidR="007949FD" w:rsidRPr="00100318" w:rsidRDefault="007949FD" w:rsidP="007949FD">
      <w:pPr>
        <w:jc w:val="center"/>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52"/>
        <w:gridCol w:w="1843"/>
        <w:gridCol w:w="1984"/>
        <w:gridCol w:w="2694"/>
      </w:tblGrid>
      <w:tr w:rsidR="007949FD" w:rsidRPr="00002C54" w:rsidTr="00A95ECB">
        <w:tc>
          <w:tcPr>
            <w:tcW w:w="3652" w:type="dxa"/>
          </w:tcPr>
          <w:p w:rsidR="007949FD" w:rsidRPr="00002C54" w:rsidRDefault="007949FD" w:rsidP="00A95ECB">
            <w:pPr>
              <w:jc w:val="center"/>
              <w:rPr>
                <w:b/>
              </w:rPr>
            </w:pPr>
            <w:r>
              <w:rPr>
                <w:b/>
              </w:rPr>
              <w:t>Контролируемые разделы ди</w:t>
            </w:r>
            <w:r>
              <w:rPr>
                <w:b/>
              </w:rPr>
              <w:t>с</w:t>
            </w:r>
            <w:r>
              <w:rPr>
                <w:b/>
              </w:rPr>
              <w:t>циплины</w:t>
            </w:r>
          </w:p>
        </w:tc>
        <w:tc>
          <w:tcPr>
            <w:tcW w:w="1843" w:type="dxa"/>
            <w:shd w:val="clear" w:color="auto" w:fill="auto"/>
          </w:tcPr>
          <w:p w:rsidR="007949FD" w:rsidRPr="00002C54" w:rsidRDefault="007949FD" w:rsidP="00A95ECB">
            <w:pPr>
              <w:jc w:val="center"/>
              <w:rPr>
                <w:b/>
              </w:rPr>
            </w:pPr>
            <w:r w:rsidRPr="00002C54">
              <w:rPr>
                <w:b/>
              </w:rPr>
              <w:t>Код контр</w:t>
            </w:r>
            <w:r w:rsidRPr="00002C54">
              <w:rPr>
                <w:b/>
              </w:rPr>
              <w:t>о</w:t>
            </w:r>
            <w:r w:rsidRPr="00002C54">
              <w:rPr>
                <w:b/>
              </w:rPr>
              <w:t>лируемой компетенции</w:t>
            </w:r>
          </w:p>
        </w:tc>
        <w:tc>
          <w:tcPr>
            <w:tcW w:w="1984" w:type="dxa"/>
            <w:shd w:val="clear" w:color="auto" w:fill="auto"/>
          </w:tcPr>
          <w:p w:rsidR="007949FD" w:rsidRDefault="007949FD" w:rsidP="00A95ECB">
            <w:pPr>
              <w:jc w:val="center"/>
              <w:rPr>
                <w:b/>
              </w:rPr>
            </w:pPr>
            <w:r w:rsidRPr="00002C54">
              <w:rPr>
                <w:b/>
              </w:rPr>
              <w:t>Способ</w:t>
            </w:r>
          </w:p>
          <w:p w:rsidR="007949FD" w:rsidRPr="00002C54" w:rsidRDefault="007949FD" w:rsidP="00A95ECB">
            <w:pPr>
              <w:jc w:val="center"/>
              <w:rPr>
                <w:b/>
              </w:rPr>
            </w:pPr>
            <w:r w:rsidRPr="00002C54">
              <w:rPr>
                <w:b/>
              </w:rPr>
              <w:t>оценивания</w:t>
            </w:r>
          </w:p>
        </w:tc>
        <w:tc>
          <w:tcPr>
            <w:tcW w:w="2694" w:type="dxa"/>
          </w:tcPr>
          <w:p w:rsidR="007949FD" w:rsidRPr="00002C54" w:rsidRDefault="007949FD" w:rsidP="00A95ECB">
            <w:pPr>
              <w:jc w:val="center"/>
              <w:rPr>
                <w:b/>
              </w:rPr>
            </w:pPr>
            <w:r w:rsidRPr="00002C54">
              <w:rPr>
                <w:b/>
              </w:rPr>
              <w:t>Оценочное средство</w:t>
            </w:r>
          </w:p>
        </w:tc>
      </w:tr>
      <w:tr w:rsidR="007949FD" w:rsidRPr="00002C54" w:rsidTr="00A95ECB">
        <w:trPr>
          <w:trHeight w:val="3859"/>
        </w:trPr>
        <w:tc>
          <w:tcPr>
            <w:tcW w:w="3652" w:type="dxa"/>
          </w:tcPr>
          <w:p w:rsidR="007949FD" w:rsidRPr="001629D7" w:rsidRDefault="007949FD" w:rsidP="00A95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1629D7">
              <w:rPr>
                <w:b/>
                <w:bCs/>
              </w:rPr>
              <w:t xml:space="preserve">Раздел 1. </w:t>
            </w:r>
            <w:r>
              <w:rPr>
                <w:b/>
              </w:rPr>
              <w:t>Гражданское право (общая часть)</w:t>
            </w:r>
          </w:p>
          <w:p w:rsidR="007949FD" w:rsidRPr="00D46BCB" w:rsidRDefault="007949FD" w:rsidP="00A95ECB">
            <w:pPr>
              <w:jc w:val="both"/>
              <w:rPr>
                <w:bCs/>
                <w:color w:val="000000"/>
              </w:rPr>
            </w:pPr>
            <w:r w:rsidRPr="00D46BCB">
              <w:t>Тема 1.1.</w:t>
            </w:r>
            <w:r w:rsidRPr="00D46BCB">
              <w:rPr>
                <w:bCs/>
                <w:color w:val="000000"/>
                <w:highlight w:val="white"/>
              </w:rPr>
              <w:t xml:space="preserve"> Понятие, предмет, м</w:t>
            </w:r>
            <w:r w:rsidRPr="00D46BCB">
              <w:rPr>
                <w:bCs/>
                <w:color w:val="000000"/>
                <w:highlight w:val="white"/>
              </w:rPr>
              <w:t>е</w:t>
            </w:r>
            <w:r w:rsidRPr="00D46BCB">
              <w:rPr>
                <w:bCs/>
                <w:color w:val="000000"/>
                <w:highlight w:val="white"/>
              </w:rPr>
              <w:t>тод, система и источники гра</w:t>
            </w:r>
            <w:r w:rsidRPr="00D46BCB">
              <w:rPr>
                <w:bCs/>
                <w:color w:val="000000"/>
                <w:highlight w:val="white"/>
              </w:rPr>
              <w:t>ж</w:t>
            </w:r>
            <w:r w:rsidRPr="00D46BCB">
              <w:rPr>
                <w:bCs/>
                <w:color w:val="000000"/>
                <w:highlight w:val="white"/>
              </w:rPr>
              <w:t>данского права. Гражданское правоотношение. Осуществл</w:t>
            </w:r>
            <w:r w:rsidRPr="00D46BCB">
              <w:rPr>
                <w:bCs/>
                <w:color w:val="000000"/>
                <w:highlight w:val="white"/>
              </w:rPr>
              <w:t>е</w:t>
            </w:r>
            <w:r w:rsidRPr="00D46BCB">
              <w:rPr>
                <w:bCs/>
                <w:color w:val="000000"/>
                <w:highlight w:val="white"/>
              </w:rPr>
              <w:t>ние и защита гражданских прав</w:t>
            </w:r>
          </w:p>
          <w:p w:rsidR="007949FD" w:rsidRPr="00D46BCB" w:rsidRDefault="007949FD" w:rsidP="00A95ECB">
            <w:pPr>
              <w:jc w:val="both"/>
              <w:rPr>
                <w:bCs/>
                <w:color w:val="000000"/>
              </w:rPr>
            </w:pPr>
            <w:r w:rsidRPr="00D46BCB">
              <w:t xml:space="preserve">Тема 1.2. </w:t>
            </w:r>
            <w:r w:rsidRPr="00D46BCB">
              <w:rPr>
                <w:bCs/>
                <w:color w:val="000000"/>
                <w:highlight w:val="white"/>
              </w:rPr>
              <w:t>Сделки. Представ</w:t>
            </w:r>
            <w:r w:rsidRPr="00D46BCB">
              <w:rPr>
                <w:bCs/>
                <w:color w:val="000000"/>
                <w:highlight w:val="white"/>
              </w:rPr>
              <w:t>и</w:t>
            </w:r>
            <w:r w:rsidRPr="00D46BCB">
              <w:rPr>
                <w:bCs/>
                <w:color w:val="000000"/>
                <w:highlight w:val="white"/>
              </w:rPr>
              <w:t>тельство. Сроки</w:t>
            </w:r>
            <w:r w:rsidRPr="00D46BCB">
              <w:rPr>
                <w:bCs/>
                <w:color w:val="000000"/>
              </w:rPr>
              <w:t>.</w:t>
            </w:r>
          </w:p>
          <w:p w:rsidR="007949FD" w:rsidRPr="00D46BCB" w:rsidRDefault="007949FD" w:rsidP="00A95ECB">
            <w:pPr>
              <w:jc w:val="both"/>
            </w:pPr>
            <w:r w:rsidRPr="00D46BCB">
              <w:t>Тема 1.3. Право собственности</w:t>
            </w:r>
          </w:p>
          <w:p w:rsidR="007949FD" w:rsidRPr="00D46BCB" w:rsidRDefault="007949FD" w:rsidP="00A95ECB">
            <w:pPr>
              <w:jc w:val="both"/>
            </w:pPr>
            <w:r w:rsidRPr="00D46BCB">
              <w:t>Тема 1.4. Обязательства</w:t>
            </w:r>
          </w:p>
          <w:p w:rsidR="007949FD" w:rsidRPr="00D46BCB" w:rsidRDefault="007949FD" w:rsidP="00A95ECB">
            <w:pPr>
              <w:jc w:val="both"/>
            </w:pPr>
            <w:r w:rsidRPr="00D46BCB">
              <w:t>Тема 1.5. Договор</w:t>
            </w:r>
          </w:p>
          <w:p w:rsidR="007949FD" w:rsidRPr="00D46BCB" w:rsidRDefault="007949FD" w:rsidP="00A95ECB">
            <w:pPr>
              <w:jc w:val="both"/>
            </w:pPr>
            <w:r w:rsidRPr="00D46BCB">
              <w:t>Тема 1.6. Гражданско-правовая ответственность</w:t>
            </w:r>
          </w:p>
          <w:p w:rsidR="007949FD" w:rsidRPr="001629D7" w:rsidRDefault="007949FD" w:rsidP="00A95ECB">
            <w:pPr>
              <w:rPr>
                <w:bCs/>
              </w:rPr>
            </w:pPr>
          </w:p>
        </w:tc>
        <w:tc>
          <w:tcPr>
            <w:tcW w:w="1843" w:type="dxa"/>
            <w:shd w:val="clear" w:color="auto" w:fill="auto"/>
          </w:tcPr>
          <w:p w:rsidR="007949FD" w:rsidRPr="00BF07CF" w:rsidRDefault="007949FD" w:rsidP="00A95ECB">
            <w:r>
              <w:t>ОК 2</w:t>
            </w:r>
            <w:r w:rsidRPr="00BF07CF">
              <w:t>,</w:t>
            </w:r>
            <w:r>
              <w:t xml:space="preserve"> ОК 4</w:t>
            </w:r>
            <w:r w:rsidRPr="00BF07CF">
              <w:t xml:space="preserve">, </w:t>
            </w:r>
            <w:r>
              <w:t>ОК 9</w:t>
            </w:r>
            <w:r w:rsidRPr="00BF07CF">
              <w:t xml:space="preserve">, </w:t>
            </w:r>
            <w:r>
              <w:t>ОК 11</w:t>
            </w:r>
            <w:r w:rsidRPr="00BF07CF">
              <w:t xml:space="preserve">, </w:t>
            </w:r>
            <w:r>
              <w:t>ОК 12</w:t>
            </w:r>
            <w:r w:rsidRPr="00BF07CF">
              <w:t xml:space="preserve">, </w:t>
            </w:r>
            <w:r>
              <w:t>ПК 1.1,ПК 1.2</w:t>
            </w:r>
            <w:r w:rsidRPr="00BF07CF">
              <w:t xml:space="preserve">, </w:t>
            </w:r>
            <w:r>
              <w:t>ПК 1.4</w:t>
            </w:r>
          </w:p>
          <w:p w:rsidR="007949FD" w:rsidRPr="00CD506A" w:rsidRDefault="007949FD" w:rsidP="00A95ECB">
            <w:pPr>
              <w:jc w:val="center"/>
            </w:pPr>
          </w:p>
        </w:tc>
        <w:tc>
          <w:tcPr>
            <w:tcW w:w="1984" w:type="dxa"/>
            <w:shd w:val="clear" w:color="auto" w:fill="auto"/>
          </w:tcPr>
          <w:p w:rsidR="007949FD" w:rsidRDefault="007949FD" w:rsidP="00A95ECB">
            <w:pPr>
              <w:rPr>
                <w:sz w:val="22"/>
                <w:szCs w:val="22"/>
              </w:rPr>
            </w:pPr>
            <w:r>
              <w:rPr>
                <w:sz w:val="22"/>
                <w:szCs w:val="22"/>
              </w:rPr>
              <w:t>Устный опрос</w:t>
            </w:r>
          </w:p>
          <w:p w:rsidR="007949FD" w:rsidRDefault="007949FD" w:rsidP="00A95ECB">
            <w:pPr>
              <w:rPr>
                <w:sz w:val="22"/>
                <w:szCs w:val="22"/>
              </w:rPr>
            </w:pPr>
            <w:r>
              <w:rPr>
                <w:sz w:val="22"/>
                <w:szCs w:val="22"/>
              </w:rPr>
              <w:t>Практическое з</w:t>
            </w:r>
            <w:r>
              <w:rPr>
                <w:sz w:val="22"/>
                <w:szCs w:val="22"/>
              </w:rPr>
              <w:t>а</w:t>
            </w:r>
            <w:r>
              <w:rPr>
                <w:sz w:val="22"/>
                <w:szCs w:val="22"/>
              </w:rPr>
              <w:t>нятие</w:t>
            </w:r>
          </w:p>
          <w:p w:rsidR="007949FD" w:rsidRDefault="007949FD" w:rsidP="00A95ECB">
            <w:pPr>
              <w:rPr>
                <w:sz w:val="22"/>
                <w:szCs w:val="22"/>
              </w:rPr>
            </w:pPr>
            <w:r>
              <w:rPr>
                <w:sz w:val="22"/>
                <w:szCs w:val="22"/>
              </w:rPr>
              <w:t>Защита практико-ориентированных заданий</w:t>
            </w:r>
          </w:p>
          <w:p w:rsidR="007949FD" w:rsidRDefault="007949FD" w:rsidP="00A95ECB">
            <w:pPr>
              <w:rPr>
                <w:sz w:val="22"/>
                <w:szCs w:val="22"/>
              </w:rPr>
            </w:pPr>
          </w:p>
          <w:p w:rsidR="007949FD" w:rsidRPr="00002C54" w:rsidRDefault="007949FD" w:rsidP="00A95ECB">
            <w:pPr>
              <w:rPr>
                <w:sz w:val="22"/>
                <w:szCs w:val="22"/>
              </w:rPr>
            </w:pPr>
            <w:r>
              <w:rPr>
                <w:sz w:val="22"/>
                <w:szCs w:val="22"/>
              </w:rPr>
              <w:t>Зачет с оценкой</w:t>
            </w:r>
          </w:p>
        </w:tc>
        <w:tc>
          <w:tcPr>
            <w:tcW w:w="2694" w:type="dxa"/>
            <w:shd w:val="clear" w:color="auto" w:fill="auto"/>
          </w:tcPr>
          <w:p w:rsidR="007949FD" w:rsidRDefault="007949FD" w:rsidP="00A95ECB">
            <w:pPr>
              <w:rPr>
                <w:sz w:val="22"/>
                <w:szCs w:val="22"/>
              </w:rPr>
            </w:pPr>
            <w:r>
              <w:rPr>
                <w:sz w:val="22"/>
                <w:szCs w:val="22"/>
              </w:rPr>
              <w:t>Вопросы к практическому занятию</w:t>
            </w:r>
          </w:p>
          <w:p w:rsidR="007949FD" w:rsidRDefault="007949FD" w:rsidP="00A95ECB">
            <w:pPr>
              <w:rPr>
                <w:sz w:val="22"/>
                <w:szCs w:val="22"/>
              </w:rPr>
            </w:pPr>
            <w:r>
              <w:rPr>
                <w:sz w:val="22"/>
                <w:szCs w:val="22"/>
              </w:rPr>
              <w:t>Тесты и практико-ориентированные задания</w:t>
            </w:r>
          </w:p>
          <w:p w:rsidR="007949FD" w:rsidRDefault="007949FD" w:rsidP="00A95ECB">
            <w:pPr>
              <w:rPr>
                <w:sz w:val="22"/>
                <w:szCs w:val="22"/>
              </w:rPr>
            </w:pPr>
          </w:p>
          <w:p w:rsidR="007949FD" w:rsidRDefault="007949FD" w:rsidP="00A95ECB">
            <w:pPr>
              <w:rPr>
                <w:sz w:val="22"/>
                <w:szCs w:val="22"/>
              </w:rPr>
            </w:pPr>
          </w:p>
          <w:p w:rsidR="007949FD" w:rsidRDefault="007949FD" w:rsidP="00A95ECB">
            <w:pPr>
              <w:rPr>
                <w:sz w:val="22"/>
                <w:szCs w:val="22"/>
              </w:rPr>
            </w:pPr>
          </w:p>
          <w:p w:rsidR="007949FD" w:rsidRPr="00002C54" w:rsidRDefault="007949FD" w:rsidP="00A95ECB">
            <w:pPr>
              <w:rPr>
                <w:sz w:val="22"/>
                <w:szCs w:val="22"/>
              </w:rPr>
            </w:pPr>
            <w:r>
              <w:rPr>
                <w:sz w:val="22"/>
                <w:szCs w:val="22"/>
              </w:rPr>
              <w:t>Теоретические вопросы для зачета с оценкой</w:t>
            </w:r>
          </w:p>
        </w:tc>
      </w:tr>
      <w:tr w:rsidR="007949FD" w:rsidRPr="00002C54" w:rsidTr="00A95ECB">
        <w:trPr>
          <w:trHeight w:val="4652"/>
        </w:trPr>
        <w:tc>
          <w:tcPr>
            <w:tcW w:w="3652" w:type="dxa"/>
          </w:tcPr>
          <w:p w:rsidR="007949FD" w:rsidRPr="005F002D" w:rsidRDefault="007949FD" w:rsidP="00A95ECB">
            <w:pPr>
              <w:rPr>
                <w:b/>
              </w:rPr>
            </w:pPr>
            <w:r w:rsidRPr="005F002D">
              <w:rPr>
                <w:b/>
              </w:rPr>
              <w:t xml:space="preserve">Раздел 2. </w:t>
            </w:r>
            <w:r>
              <w:rPr>
                <w:b/>
              </w:rPr>
              <w:t>Гражданское право (особенная часть)</w:t>
            </w:r>
          </w:p>
          <w:p w:rsidR="007949FD" w:rsidRPr="00D46BCB" w:rsidRDefault="007949FD" w:rsidP="00A95ECB">
            <w:pPr>
              <w:jc w:val="both"/>
            </w:pPr>
            <w:r w:rsidRPr="00D46BCB">
              <w:t>Тема 2.1. Внедоговорные обяз</w:t>
            </w:r>
            <w:r w:rsidRPr="00D46BCB">
              <w:t>а</w:t>
            </w:r>
            <w:r w:rsidRPr="00D46BCB">
              <w:t>тельства</w:t>
            </w:r>
          </w:p>
          <w:p w:rsidR="007949FD" w:rsidRPr="005F002D" w:rsidRDefault="007949FD" w:rsidP="00A95ECB">
            <w:pPr>
              <w:rPr>
                <w:b/>
              </w:rPr>
            </w:pPr>
            <w:r w:rsidRPr="00D46BCB">
              <w:t>Тема 2.2. Основные вопросы н</w:t>
            </w:r>
            <w:r w:rsidRPr="00D46BCB">
              <w:t>а</w:t>
            </w:r>
            <w:r w:rsidRPr="00D46BCB">
              <w:t>следственного права</w:t>
            </w:r>
            <w:r>
              <w:t>.</w:t>
            </w:r>
          </w:p>
        </w:tc>
        <w:tc>
          <w:tcPr>
            <w:tcW w:w="1843" w:type="dxa"/>
            <w:shd w:val="clear" w:color="auto" w:fill="auto"/>
          </w:tcPr>
          <w:p w:rsidR="007949FD" w:rsidRPr="00BF07CF" w:rsidRDefault="007949FD" w:rsidP="00A95ECB">
            <w:r>
              <w:t>ОК 2</w:t>
            </w:r>
            <w:r w:rsidRPr="00BF07CF">
              <w:t>,</w:t>
            </w:r>
            <w:r>
              <w:t xml:space="preserve"> ОК 4</w:t>
            </w:r>
            <w:r w:rsidRPr="00BF07CF">
              <w:t xml:space="preserve">, </w:t>
            </w:r>
            <w:r>
              <w:t>ОК 9</w:t>
            </w:r>
            <w:r w:rsidRPr="00BF07CF">
              <w:t xml:space="preserve">, </w:t>
            </w:r>
            <w:r>
              <w:t>ОК 11</w:t>
            </w:r>
            <w:r w:rsidRPr="00BF07CF">
              <w:t xml:space="preserve">, </w:t>
            </w:r>
            <w:r>
              <w:t>ОК 12</w:t>
            </w:r>
            <w:r w:rsidRPr="00BF07CF">
              <w:t xml:space="preserve">, </w:t>
            </w:r>
            <w:r>
              <w:t>ПК 1.1</w:t>
            </w:r>
            <w:r w:rsidRPr="00BF07CF">
              <w:t xml:space="preserve">, </w:t>
            </w:r>
            <w:r>
              <w:t>ПК 1.2</w:t>
            </w:r>
            <w:r w:rsidRPr="00BF07CF">
              <w:t xml:space="preserve">, </w:t>
            </w:r>
            <w:r>
              <w:t>ПК 1.4</w:t>
            </w:r>
          </w:p>
          <w:p w:rsidR="007949FD" w:rsidRPr="00CD506A" w:rsidRDefault="007949FD" w:rsidP="00A95ECB">
            <w:pPr>
              <w:jc w:val="center"/>
            </w:pPr>
          </w:p>
        </w:tc>
        <w:tc>
          <w:tcPr>
            <w:tcW w:w="1984" w:type="dxa"/>
            <w:shd w:val="clear" w:color="auto" w:fill="auto"/>
          </w:tcPr>
          <w:p w:rsidR="007949FD" w:rsidRDefault="007949FD" w:rsidP="00A95ECB">
            <w:pPr>
              <w:rPr>
                <w:sz w:val="22"/>
                <w:szCs w:val="22"/>
              </w:rPr>
            </w:pPr>
            <w:r>
              <w:rPr>
                <w:sz w:val="22"/>
                <w:szCs w:val="22"/>
              </w:rPr>
              <w:t>Устный опрос</w:t>
            </w:r>
          </w:p>
          <w:p w:rsidR="007949FD" w:rsidRDefault="007949FD" w:rsidP="00A95ECB">
            <w:pPr>
              <w:rPr>
                <w:sz w:val="22"/>
                <w:szCs w:val="22"/>
              </w:rPr>
            </w:pPr>
            <w:r>
              <w:rPr>
                <w:sz w:val="22"/>
                <w:szCs w:val="22"/>
              </w:rPr>
              <w:t>Практическое з</w:t>
            </w:r>
            <w:r>
              <w:rPr>
                <w:sz w:val="22"/>
                <w:szCs w:val="22"/>
              </w:rPr>
              <w:t>а</w:t>
            </w:r>
            <w:r>
              <w:rPr>
                <w:sz w:val="22"/>
                <w:szCs w:val="22"/>
              </w:rPr>
              <w:t>нятие</w:t>
            </w:r>
          </w:p>
          <w:p w:rsidR="007949FD" w:rsidRDefault="007949FD" w:rsidP="00A95ECB">
            <w:pPr>
              <w:rPr>
                <w:sz w:val="22"/>
                <w:szCs w:val="22"/>
              </w:rPr>
            </w:pPr>
            <w:r>
              <w:rPr>
                <w:sz w:val="22"/>
                <w:szCs w:val="22"/>
              </w:rPr>
              <w:t>Защита практико-ориентированных заданий</w:t>
            </w:r>
          </w:p>
          <w:p w:rsidR="007949FD" w:rsidRDefault="007949FD" w:rsidP="00A95ECB">
            <w:pPr>
              <w:rPr>
                <w:sz w:val="22"/>
                <w:szCs w:val="22"/>
              </w:rPr>
            </w:pPr>
          </w:p>
          <w:p w:rsidR="007949FD" w:rsidRPr="00002C54" w:rsidRDefault="007949FD" w:rsidP="00A95ECB">
            <w:pPr>
              <w:rPr>
                <w:sz w:val="22"/>
                <w:szCs w:val="22"/>
              </w:rPr>
            </w:pPr>
            <w:r>
              <w:rPr>
                <w:sz w:val="22"/>
                <w:szCs w:val="22"/>
              </w:rPr>
              <w:t>Зачет с оценкой</w:t>
            </w:r>
          </w:p>
        </w:tc>
        <w:tc>
          <w:tcPr>
            <w:tcW w:w="2694" w:type="dxa"/>
            <w:shd w:val="clear" w:color="auto" w:fill="auto"/>
          </w:tcPr>
          <w:p w:rsidR="007949FD" w:rsidRDefault="007949FD" w:rsidP="00A95ECB">
            <w:pPr>
              <w:rPr>
                <w:sz w:val="22"/>
                <w:szCs w:val="22"/>
              </w:rPr>
            </w:pPr>
            <w:r>
              <w:rPr>
                <w:sz w:val="22"/>
                <w:szCs w:val="22"/>
              </w:rPr>
              <w:t>Вопросы к практическому занятию</w:t>
            </w:r>
          </w:p>
          <w:p w:rsidR="007949FD" w:rsidRDefault="007949FD" w:rsidP="00A95ECB">
            <w:pPr>
              <w:rPr>
                <w:sz w:val="22"/>
                <w:szCs w:val="22"/>
              </w:rPr>
            </w:pPr>
            <w:r>
              <w:rPr>
                <w:sz w:val="22"/>
                <w:szCs w:val="22"/>
              </w:rPr>
              <w:t>Тесты и практико-ориентированные задания</w:t>
            </w:r>
          </w:p>
          <w:p w:rsidR="007949FD" w:rsidRDefault="007949FD" w:rsidP="00A95ECB">
            <w:pPr>
              <w:rPr>
                <w:sz w:val="22"/>
                <w:szCs w:val="22"/>
              </w:rPr>
            </w:pPr>
          </w:p>
          <w:p w:rsidR="007949FD" w:rsidRDefault="007949FD" w:rsidP="00A95ECB">
            <w:pPr>
              <w:rPr>
                <w:sz w:val="22"/>
                <w:szCs w:val="22"/>
              </w:rPr>
            </w:pPr>
          </w:p>
          <w:p w:rsidR="007949FD" w:rsidRPr="00002C54" w:rsidRDefault="007949FD" w:rsidP="00A95ECB">
            <w:pPr>
              <w:rPr>
                <w:sz w:val="22"/>
                <w:szCs w:val="22"/>
              </w:rPr>
            </w:pPr>
            <w:r>
              <w:rPr>
                <w:sz w:val="22"/>
                <w:szCs w:val="22"/>
              </w:rPr>
              <w:t>Теоретические вопросы для зачета с оценкой</w:t>
            </w:r>
          </w:p>
        </w:tc>
      </w:tr>
    </w:tbl>
    <w:p w:rsidR="00A44ED7" w:rsidRDefault="007949FD" w:rsidP="00E248C8">
      <w:pPr>
        <w:jc w:val="center"/>
        <w:rPr>
          <w:b/>
        </w:rPr>
      </w:pPr>
      <w:r>
        <w:rPr>
          <w:rFonts w:ascii="Arial" w:hAnsi="Arial" w:cs="Arial"/>
          <w:sz w:val="28"/>
          <w:szCs w:val="28"/>
        </w:rPr>
        <w:br w:type="page"/>
      </w:r>
    </w:p>
    <w:p w:rsidR="007949FD" w:rsidRPr="000C17B7" w:rsidRDefault="007949FD" w:rsidP="007949FD">
      <w:pPr>
        <w:jc w:val="center"/>
        <w:rPr>
          <w:b/>
        </w:rPr>
      </w:pPr>
      <w:r w:rsidRPr="000C17B7">
        <w:rPr>
          <w:b/>
        </w:rPr>
        <w:lastRenderedPageBreak/>
        <w:t>1 ФОНД ОЦЕНОЧНЫХ МАТЕРИАЛОВ ТЕКУЩЕГО КОНТРОЛЯ УСПЕВАЕМОСТИ</w:t>
      </w:r>
    </w:p>
    <w:p w:rsidR="007949FD" w:rsidRPr="000C17B7" w:rsidRDefault="007949FD" w:rsidP="007949FD">
      <w:pPr>
        <w:pStyle w:val="Default"/>
        <w:rPr>
          <w:b/>
          <w:bCs/>
        </w:rPr>
      </w:pPr>
    </w:p>
    <w:p w:rsidR="007949FD" w:rsidRPr="0088092B" w:rsidRDefault="007949FD" w:rsidP="007949FD">
      <w:pPr>
        <w:jc w:val="both"/>
        <w:rPr>
          <w:b/>
        </w:rPr>
      </w:pPr>
      <w:r w:rsidRPr="0088092B">
        <w:rPr>
          <w:b/>
          <w:bCs/>
        </w:rPr>
        <w:t xml:space="preserve">1.1 </w:t>
      </w:r>
      <w:r w:rsidRPr="0088092B">
        <w:rPr>
          <w:b/>
        </w:rPr>
        <w:t>Примерные тесты текущего контроля знаний к разделу 1</w:t>
      </w: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 xml:space="preserve">     1</w:t>
      </w:r>
      <w:r w:rsidRPr="00C25F60">
        <w:rPr>
          <w:rFonts w:ascii="Times New Roman" w:hAnsi="Times New Roman" w:cs="Times New Roman"/>
          <w:b/>
          <w:sz w:val="24"/>
          <w:szCs w:val="24"/>
        </w:rPr>
        <w:t>.Гражданское право как отрасль права представляет собой совокупность</w:t>
      </w:r>
    </w:p>
    <w:p w:rsidR="007949FD" w:rsidRPr="00C25F60" w:rsidRDefault="007949FD" w:rsidP="007949FD">
      <w:pPr>
        <w:pStyle w:val="HTML"/>
        <w:rPr>
          <w:rFonts w:ascii="Times New Roman" w:hAnsi="Times New Roman" w:cs="Times New Roman"/>
          <w:b/>
          <w:sz w:val="24"/>
          <w:szCs w:val="24"/>
        </w:rPr>
      </w:pPr>
      <w:r w:rsidRPr="00C25F60">
        <w:rPr>
          <w:rFonts w:ascii="Times New Roman" w:hAnsi="Times New Roman" w:cs="Times New Roman"/>
          <w:b/>
          <w:sz w:val="24"/>
          <w:szCs w:val="24"/>
        </w:rPr>
        <w:t>правовых норм, регулирующих отношения:</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финансовые;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имущественные и связанные с ними личные неимущественные;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налоговые;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дисциплинарные.</w:t>
      </w: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2</w:t>
      </w:r>
      <w:r w:rsidRPr="00C25F60">
        <w:rPr>
          <w:rFonts w:ascii="Times New Roman" w:hAnsi="Times New Roman" w:cs="Times New Roman"/>
          <w:b/>
          <w:sz w:val="24"/>
          <w:szCs w:val="24"/>
        </w:rPr>
        <w:t>.Имущественные отношения – это:</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отношение человека к имуществу;</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отношение человека к вещи;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волевые отношения между конкретными лицами по поводу принадлежности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или перехода имущественных благ;</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связь между вещами.</w:t>
      </w: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3</w:t>
      </w:r>
      <w:r w:rsidRPr="00C25F60">
        <w:rPr>
          <w:rFonts w:ascii="Times New Roman" w:hAnsi="Times New Roman" w:cs="Times New Roman"/>
          <w:b/>
          <w:sz w:val="24"/>
          <w:szCs w:val="24"/>
        </w:rPr>
        <w:t>.Личные неимущественные отношения характеризуются следующими основными</w:t>
      </w:r>
    </w:p>
    <w:p w:rsidR="007949FD" w:rsidRPr="00C25F60" w:rsidRDefault="007949FD" w:rsidP="007949FD">
      <w:pPr>
        <w:pStyle w:val="HTML"/>
        <w:rPr>
          <w:rFonts w:ascii="Times New Roman" w:hAnsi="Times New Roman" w:cs="Times New Roman"/>
          <w:b/>
          <w:sz w:val="24"/>
          <w:szCs w:val="24"/>
        </w:rPr>
      </w:pPr>
      <w:r w:rsidRPr="00C25F60">
        <w:rPr>
          <w:rFonts w:ascii="Times New Roman" w:hAnsi="Times New Roman" w:cs="Times New Roman"/>
          <w:b/>
          <w:sz w:val="24"/>
          <w:szCs w:val="24"/>
        </w:rPr>
        <w:t>чертами: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наличие экономического содержания независимо от их связи с</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имущественными отношениями;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нематериальные блага в качестве их предмета;</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наличие экономического содержания в зависимости от их связи с</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имущественными отношениями;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наличие налогового содержания в зависимости от их связи с имущественными</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отношениями.</w:t>
      </w: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4</w:t>
      </w:r>
      <w:r w:rsidRPr="00C25F60">
        <w:rPr>
          <w:rFonts w:ascii="Times New Roman" w:hAnsi="Times New Roman" w:cs="Times New Roman"/>
          <w:b/>
          <w:sz w:val="24"/>
          <w:szCs w:val="24"/>
        </w:rPr>
        <w:t>.Диспозитивные нормы в ГК РФ — это такие нормы, которые, устанавливая</w:t>
      </w:r>
    </w:p>
    <w:p w:rsidR="007949FD" w:rsidRPr="00C25F60" w:rsidRDefault="007949FD" w:rsidP="007949FD">
      <w:pPr>
        <w:pStyle w:val="HTML"/>
        <w:rPr>
          <w:rFonts w:ascii="Times New Roman" w:hAnsi="Times New Roman" w:cs="Times New Roman"/>
          <w:b/>
          <w:sz w:val="24"/>
          <w:szCs w:val="24"/>
        </w:rPr>
      </w:pPr>
      <w:r w:rsidRPr="00C25F60">
        <w:rPr>
          <w:rFonts w:ascii="Times New Roman" w:hAnsi="Times New Roman" w:cs="Times New Roman"/>
          <w:b/>
          <w:sz w:val="24"/>
          <w:szCs w:val="24"/>
        </w:rPr>
        <w:t>правило:</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не ограничивают субъектов гражданского правоотношения в правах;</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ограничивают субъектов гражданского правоотношения в правах;</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позволяют сторонам гражданского правоотношения изменять его;</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не позволяют сторонам гражданского правоотношения изменять его.</w:t>
      </w:r>
    </w:p>
    <w:p w:rsidR="007949FD" w:rsidRPr="00C25F60" w:rsidRDefault="007949FD" w:rsidP="007949FD">
      <w:pPr>
        <w:pStyle w:val="HTML"/>
        <w:outlineLvl w:val="0"/>
        <w:rPr>
          <w:rFonts w:ascii="Times New Roman" w:hAnsi="Times New Roman" w:cs="Times New Roman"/>
          <w:b/>
          <w:sz w:val="24"/>
          <w:szCs w:val="24"/>
        </w:rPr>
      </w:pPr>
      <w:r>
        <w:rPr>
          <w:rFonts w:ascii="Times New Roman" w:hAnsi="Times New Roman" w:cs="Times New Roman"/>
          <w:b/>
          <w:sz w:val="24"/>
          <w:szCs w:val="24"/>
        </w:rPr>
        <w:t>5</w:t>
      </w:r>
      <w:r w:rsidRPr="00C25F60">
        <w:rPr>
          <w:rFonts w:ascii="Times New Roman" w:hAnsi="Times New Roman" w:cs="Times New Roman"/>
          <w:b/>
          <w:sz w:val="24"/>
          <w:szCs w:val="24"/>
        </w:rPr>
        <w:t>.Императивные нормы в ГК РФ — это такие нормы, которые: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позволяют субъектам гражданских правоотношений совершить одно из</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нескольких действий;</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носят рекомендательный характер;</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обязывают субъектов гражданских правоотношений неукоснительно</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следовать этим нормам;</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позволяют субъектам гражданских правоотношений изменить их по своему</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усмотрению.</w:t>
      </w: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6</w:t>
      </w:r>
      <w:r w:rsidRPr="00C25F60">
        <w:rPr>
          <w:rFonts w:ascii="Times New Roman" w:hAnsi="Times New Roman" w:cs="Times New Roman"/>
          <w:b/>
          <w:sz w:val="24"/>
          <w:szCs w:val="24"/>
        </w:rPr>
        <w:t>.Гражданин может быть объявлен судом умершим, если он пропал без вести при обсто</w:t>
      </w:r>
      <w:r w:rsidRPr="00C25F60">
        <w:rPr>
          <w:rFonts w:ascii="Times New Roman" w:hAnsi="Times New Roman" w:cs="Times New Roman"/>
          <w:b/>
          <w:sz w:val="24"/>
          <w:szCs w:val="24"/>
        </w:rPr>
        <w:t>я</w:t>
      </w:r>
      <w:r w:rsidRPr="00C25F60">
        <w:rPr>
          <w:rFonts w:ascii="Times New Roman" w:hAnsi="Times New Roman" w:cs="Times New Roman"/>
          <w:b/>
          <w:sz w:val="24"/>
          <w:szCs w:val="24"/>
        </w:rPr>
        <w:t>тельствах, угрожавших смертью, и нет сведений о месте его пребывания в месте его ж</w:t>
      </w:r>
      <w:r w:rsidRPr="00C25F60">
        <w:rPr>
          <w:rFonts w:ascii="Times New Roman" w:hAnsi="Times New Roman" w:cs="Times New Roman"/>
          <w:b/>
          <w:sz w:val="24"/>
          <w:szCs w:val="24"/>
        </w:rPr>
        <w:t>и</w:t>
      </w:r>
      <w:r w:rsidRPr="00C25F60">
        <w:rPr>
          <w:rFonts w:ascii="Times New Roman" w:hAnsi="Times New Roman" w:cs="Times New Roman"/>
          <w:b/>
          <w:sz w:val="24"/>
          <w:szCs w:val="24"/>
        </w:rPr>
        <w:t>тельства в течение: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пяти лет;</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двух лет;</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одного года;</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шести месяцев.</w:t>
      </w:r>
    </w:p>
    <w:p w:rsidR="007949FD" w:rsidRPr="00C25F60" w:rsidRDefault="007949FD" w:rsidP="007949FD">
      <w:pPr>
        <w:pStyle w:val="HTML"/>
        <w:rPr>
          <w:rFonts w:ascii="Times New Roman" w:hAnsi="Times New Roman" w:cs="Times New Roman"/>
          <w:b/>
          <w:sz w:val="24"/>
          <w:szCs w:val="24"/>
        </w:rPr>
      </w:pPr>
      <w:r w:rsidRPr="00C25F60">
        <w:rPr>
          <w:rFonts w:ascii="Times New Roman" w:hAnsi="Times New Roman" w:cs="Times New Roman"/>
          <w:b/>
          <w:sz w:val="24"/>
          <w:szCs w:val="24"/>
        </w:rPr>
        <w:t xml:space="preserve">      7.Коммерческие организации — это организации: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не имеющие в качестве основной цели своей деятельности извлечение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прибыли;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преследующие извлечение прибыли в качестве основной цели своей</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деятельности;</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созданные в целях проведения благотворительной деятельности;</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созданные в целях отправления культовых обрядов.</w:t>
      </w:r>
    </w:p>
    <w:p w:rsidR="007949FD" w:rsidRPr="00C25F60" w:rsidRDefault="007949FD" w:rsidP="007949FD">
      <w:pPr>
        <w:pStyle w:val="HTML"/>
        <w:rPr>
          <w:rFonts w:ascii="Times New Roman" w:hAnsi="Times New Roman" w:cs="Times New Roman"/>
          <w:b/>
          <w:sz w:val="24"/>
          <w:szCs w:val="24"/>
        </w:rPr>
      </w:pPr>
      <w:r w:rsidRPr="00C25F60">
        <w:rPr>
          <w:rFonts w:ascii="Times New Roman" w:hAnsi="Times New Roman" w:cs="Times New Roman"/>
          <w:b/>
          <w:sz w:val="24"/>
          <w:szCs w:val="24"/>
        </w:rPr>
        <w:lastRenderedPageBreak/>
        <w:t xml:space="preserve">       8.Договорными называют обязательства, возникающие: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в результате причинения вреда личности гражданина;</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в результате неосновательного обогащения;</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по воле его сторон;</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в результате причинения вреда имуществу любого субъекта гражданского права.</w:t>
      </w:r>
    </w:p>
    <w:p w:rsidR="007949FD" w:rsidRDefault="007949FD" w:rsidP="007949FD">
      <w:pPr>
        <w:spacing w:line="300" w:lineRule="atLeast"/>
        <w:rPr>
          <w:b/>
          <w:color w:val="000000"/>
        </w:rPr>
      </w:pPr>
      <w:r w:rsidRPr="00B413A0">
        <w:rPr>
          <w:b/>
        </w:rPr>
        <w:t xml:space="preserve">       9. </w:t>
      </w:r>
      <w:r w:rsidRPr="00B413A0">
        <w:rPr>
          <w:b/>
          <w:color w:val="000000"/>
        </w:rPr>
        <w:t>Ответ о согласии заключить договор на иных условиях, чем это предложено в офе</w:t>
      </w:r>
      <w:r w:rsidRPr="00B413A0">
        <w:rPr>
          <w:b/>
          <w:color w:val="000000"/>
        </w:rPr>
        <w:t>р</w:t>
      </w:r>
      <w:r w:rsidRPr="00B413A0">
        <w:rPr>
          <w:b/>
          <w:color w:val="000000"/>
        </w:rPr>
        <w:t>те:</w:t>
      </w:r>
    </w:p>
    <w:p w:rsidR="007949FD" w:rsidRDefault="007949FD" w:rsidP="007949FD">
      <w:pPr>
        <w:spacing w:line="300" w:lineRule="atLeast"/>
        <w:rPr>
          <w:color w:val="000000"/>
        </w:rPr>
      </w:pPr>
      <w:r w:rsidRPr="00B413A0">
        <w:rPr>
          <w:color w:val="000000"/>
        </w:rPr>
        <w:t xml:space="preserve">        А) не является акцептом</w:t>
      </w:r>
      <w:r>
        <w:rPr>
          <w:color w:val="000000"/>
        </w:rPr>
        <w:t>;</w:t>
      </w:r>
    </w:p>
    <w:p w:rsidR="007949FD" w:rsidRDefault="007949FD" w:rsidP="007949FD">
      <w:pPr>
        <w:spacing w:line="300" w:lineRule="atLeast"/>
        <w:rPr>
          <w:color w:val="000000"/>
        </w:rPr>
      </w:pPr>
      <w:r>
        <w:rPr>
          <w:color w:val="000000"/>
        </w:rPr>
        <w:t xml:space="preserve">        Б) </w:t>
      </w:r>
      <w:r w:rsidRPr="00B413A0">
        <w:rPr>
          <w:color w:val="000000"/>
        </w:rPr>
        <w:t>является акцептом на иных условиях</w:t>
      </w:r>
      <w:r>
        <w:rPr>
          <w:color w:val="000000"/>
        </w:rPr>
        <w:t>;</w:t>
      </w:r>
    </w:p>
    <w:p w:rsidR="007949FD" w:rsidRDefault="007949FD" w:rsidP="007949FD">
      <w:pPr>
        <w:spacing w:line="300" w:lineRule="atLeast"/>
        <w:rPr>
          <w:color w:val="000000"/>
        </w:rPr>
      </w:pPr>
      <w:r>
        <w:rPr>
          <w:color w:val="000000"/>
        </w:rPr>
        <w:t xml:space="preserve">        В) </w:t>
      </w:r>
      <w:r w:rsidRPr="00B413A0">
        <w:rPr>
          <w:color w:val="000000"/>
        </w:rPr>
        <w:t>является акцептом без учета иных условий</w:t>
      </w:r>
    </w:p>
    <w:p w:rsidR="007949FD" w:rsidRPr="00626546" w:rsidRDefault="007949FD" w:rsidP="007949FD">
      <w:pPr>
        <w:spacing w:line="300" w:lineRule="atLeast"/>
        <w:rPr>
          <w:b/>
        </w:rPr>
      </w:pPr>
      <w:r w:rsidRPr="00626546">
        <w:rPr>
          <w:b/>
          <w:color w:val="000000"/>
        </w:rPr>
        <w:t xml:space="preserve">10. </w:t>
      </w:r>
      <w:r w:rsidRPr="00626546">
        <w:rPr>
          <w:b/>
        </w:rPr>
        <w:t xml:space="preserve"> Субсидиарная ответственность - это ответственность: </w:t>
      </w:r>
    </w:p>
    <w:p w:rsidR="007949FD" w:rsidRDefault="007949FD" w:rsidP="007949FD">
      <w:pPr>
        <w:spacing w:line="300" w:lineRule="atLeast"/>
      </w:pPr>
      <w:r>
        <w:t xml:space="preserve">       А</w:t>
      </w:r>
      <w:r w:rsidRPr="00B413A0">
        <w:t>) лица, которое не несет ее дополнительно к основному должнику, не исполнившему тр</w:t>
      </w:r>
      <w:r w:rsidRPr="00B413A0">
        <w:t>е</w:t>
      </w:r>
      <w:r w:rsidRPr="00B413A0">
        <w:t xml:space="preserve">бования кредитора; </w:t>
      </w:r>
    </w:p>
    <w:p w:rsidR="007949FD" w:rsidRDefault="007949FD" w:rsidP="007949FD">
      <w:pPr>
        <w:spacing w:line="300" w:lineRule="atLeast"/>
      </w:pPr>
      <w:r>
        <w:t xml:space="preserve">       Б</w:t>
      </w:r>
      <w:r w:rsidRPr="00B413A0">
        <w:t>) лица, которое несет ее дополнительно к основному должнику, не исполнившему требов</w:t>
      </w:r>
      <w:r w:rsidRPr="00B413A0">
        <w:t>а</w:t>
      </w:r>
      <w:r w:rsidRPr="00B413A0">
        <w:t xml:space="preserve">ния кредитора; </w:t>
      </w:r>
    </w:p>
    <w:p w:rsidR="007949FD" w:rsidRPr="00B413A0" w:rsidRDefault="007949FD" w:rsidP="007949FD">
      <w:pPr>
        <w:spacing w:line="300" w:lineRule="atLeast"/>
        <w:rPr>
          <w:color w:val="000000"/>
        </w:rPr>
      </w:pPr>
      <w:r>
        <w:t xml:space="preserve">       В</w:t>
      </w:r>
      <w:r w:rsidRPr="00B413A0">
        <w:t>) любого лица, которое несет ее дополнительно к должнику</w:t>
      </w:r>
    </w:p>
    <w:p w:rsidR="007949FD" w:rsidRPr="0088092B" w:rsidRDefault="007949FD" w:rsidP="007949FD">
      <w:pPr>
        <w:jc w:val="both"/>
      </w:pPr>
    </w:p>
    <w:p w:rsidR="007949FD" w:rsidRPr="0088092B" w:rsidRDefault="007949FD" w:rsidP="007949FD">
      <w:pPr>
        <w:jc w:val="both"/>
        <w:rPr>
          <w:b/>
        </w:rPr>
      </w:pPr>
      <w:r w:rsidRPr="0088092B">
        <w:rPr>
          <w:b/>
        </w:rPr>
        <w:t>1.2 Примерные тесты текущего контроля знаний к разделу 2</w:t>
      </w:r>
    </w:p>
    <w:p w:rsidR="007949FD" w:rsidRDefault="007949FD" w:rsidP="007949FD">
      <w:pPr>
        <w:pStyle w:val="HTML"/>
        <w:rPr>
          <w:rFonts w:ascii="Times New Roman" w:hAnsi="Times New Roman" w:cs="Times New Roman"/>
          <w:sz w:val="24"/>
          <w:szCs w:val="24"/>
        </w:rPr>
      </w:pPr>
    </w:p>
    <w:p w:rsidR="007949FD" w:rsidRPr="00C25F60" w:rsidRDefault="007949FD" w:rsidP="007949FD">
      <w:pPr>
        <w:pStyle w:val="HTML"/>
        <w:rPr>
          <w:rFonts w:ascii="Times New Roman" w:hAnsi="Times New Roman" w:cs="Times New Roman"/>
          <w:b/>
          <w:sz w:val="24"/>
          <w:szCs w:val="24"/>
        </w:rPr>
      </w:pPr>
      <w:r>
        <w:rPr>
          <w:rFonts w:ascii="Times New Roman" w:hAnsi="Times New Roman" w:cs="Times New Roman"/>
          <w:b/>
          <w:sz w:val="24"/>
          <w:szCs w:val="24"/>
        </w:rPr>
        <w:t>1</w:t>
      </w:r>
      <w:r w:rsidRPr="00C25F60">
        <w:rPr>
          <w:rFonts w:ascii="Times New Roman" w:hAnsi="Times New Roman" w:cs="Times New Roman"/>
          <w:b/>
          <w:sz w:val="24"/>
          <w:szCs w:val="24"/>
        </w:rPr>
        <w:t>.Внедоговорными называют обязательства, возникающие:</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А) в результате передачи имущества собственником другому лицу;</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Б) в результате неосновательного обогащения;</w:t>
      </w:r>
    </w:p>
    <w:p w:rsidR="007949FD" w:rsidRPr="00C25F60"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В) в результате выполнения работы должником по заказу кредитора;</w:t>
      </w:r>
    </w:p>
    <w:p w:rsidR="007949FD" w:rsidRDefault="007949FD" w:rsidP="007949FD">
      <w:pPr>
        <w:pStyle w:val="HTML"/>
        <w:rPr>
          <w:rFonts w:ascii="Times New Roman" w:hAnsi="Times New Roman" w:cs="Times New Roman"/>
          <w:sz w:val="24"/>
          <w:szCs w:val="24"/>
        </w:rPr>
      </w:pPr>
      <w:r w:rsidRPr="00C25F60">
        <w:rPr>
          <w:rFonts w:ascii="Times New Roman" w:hAnsi="Times New Roman" w:cs="Times New Roman"/>
          <w:sz w:val="24"/>
          <w:szCs w:val="24"/>
        </w:rPr>
        <w:t xml:space="preserve">         Г) в результате передачи кредитором имущества должнику в пользование.</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2. Какой изданных объектов не относится к источнику повышенной опасности:</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w:t>
      </w:r>
      <w:r w:rsidRPr="00626546">
        <w:rPr>
          <w:rFonts w:ascii="Times New Roman" w:hAnsi="Times New Roman" w:cs="Times New Roman"/>
          <w:sz w:val="24"/>
          <w:szCs w:val="24"/>
        </w:rPr>
        <w:t xml:space="preserve">) Атомная электростанция;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Охотничье или газовое оружие;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xml:space="preserve">) Мотоцикл. </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 xml:space="preserve">       3. В каком случае владелец автомобиля освобождается от ответственности за вред, причиненный столкновением с его автомобилем: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w:t>
      </w:r>
      <w:r w:rsidRPr="00626546">
        <w:rPr>
          <w:rFonts w:ascii="Times New Roman" w:hAnsi="Times New Roman" w:cs="Times New Roman"/>
          <w:sz w:val="24"/>
          <w:szCs w:val="24"/>
        </w:rPr>
        <w:t xml:space="preserve">) Если автомобиль был украден;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При наличии вины владельца другого автомобиля в данном столкновении;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xml:space="preserve">) Если столкновение произошло по вине лица, которое владело автомобилем на основании доверенности, срок действия которой истек. </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 xml:space="preserve">4. За вред, причиненный несовершеннолетними в возрасте до 14 лет, отвечают: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w:t>
      </w:r>
      <w:r w:rsidRPr="00626546">
        <w:rPr>
          <w:rFonts w:ascii="Times New Roman" w:hAnsi="Times New Roman" w:cs="Times New Roman"/>
          <w:sz w:val="24"/>
          <w:szCs w:val="24"/>
        </w:rPr>
        <w:t xml:space="preserve">) Сами несовершеннолетние;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Родители, опекуны;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xml:space="preserve">) Воспитательные учреждения;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Г</w:t>
      </w:r>
      <w:r w:rsidRPr="00626546">
        <w:rPr>
          <w:rFonts w:ascii="Times New Roman" w:hAnsi="Times New Roman" w:cs="Times New Roman"/>
          <w:sz w:val="24"/>
          <w:szCs w:val="24"/>
        </w:rPr>
        <w:t xml:space="preserve">) Органы опеки и попечительства. </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 xml:space="preserve">      5. Ответственность за вред, причиненный вследствие недостатков товара, работы, усл</w:t>
      </w:r>
      <w:r w:rsidRPr="00626546">
        <w:rPr>
          <w:rFonts w:ascii="Times New Roman" w:hAnsi="Times New Roman" w:cs="Times New Roman"/>
          <w:b/>
          <w:sz w:val="24"/>
          <w:szCs w:val="24"/>
        </w:rPr>
        <w:t>у</w:t>
      </w:r>
      <w:r w:rsidRPr="00626546">
        <w:rPr>
          <w:rFonts w:ascii="Times New Roman" w:hAnsi="Times New Roman" w:cs="Times New Roman"/>
          <w:b/>
          <w:sz w:val="24"/>
          <w:szCs w:val="24"/>
        </w:rPr>
        <w:t xml:space="preserve">ги наступает: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w:t>
      </w:r>
      <w:r w:rsidRPr="00626546">
        <w:rPr>
          <w:rFonts w:ascii="Times New Roman" w:hAnsi="Times New Roman" w:cs="Times New Roman"/>
          <w:sz w:val="24"/>
          <w:szCs w:val="24"/>
        </w:rPr>
        <w:t xml:space="preserve">) независимо от вины продавца (изготовителя) товара или исполнителя работы (услуги),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в случае возникновения вреда вследствие непреодолимой силы,</w:t>
      </w:r>
    </w:p>
    <w:p w:rsidR="007949FD" w:rsidRPr="00626546"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вследствие нарушения потребителем установленных правил пользования товаром, резул</w:t>
      </w:r>
      <w:r w:rsidRPr="00626546">
        <w:rPr>
          <w:rFonts w:ascii="Times New Roman" w:hAnsi="Times New Roman" w:cs="Times New Roman"/>
          <w:sz w:val="24"/>
          <w:szCs w:val="24"/>
        </w:rPr>
        <w:t>ь</w:t>
      </w:r>
      <w:r w:rsidRPr="00626546">
        <w:rPr>
          <w:rFonts w:ascii="Times New Roman" w:hAnsi="Times New Roman" w:cs="Times New Roman"/>
          <w:sz w:val="24"/>
          <w:szCs w:val="24"/>
        </w:rPr>
        <w:t>татом работы, услуги.</w:t>
      </w:r>
    </w:p>
    <w:p w:rsidR="007949FD" w:rsidRPr="00B413A0" w:rsidRDefault="007949FD" w:rsidP="007949FD">
      <w:pPr>
        <w:pStyle w:val="HTML"/>
        <w:rPr>
          <w:rFonts w:ascii="Times New Roman" w:hAnsi="Times New Roman" w:cs="Times New Roman"/>
          <w:sz w:val="24"/>
          <w:szCs w:val="24"/>
        </w:rPr>
      </w:pPr>
      <w:r>
        <w:rPr>
          <w:rFonts w:ascii="Times New Roman" w:hAnsi="Times New Roman" w:cs="Times New Roman"/>
          <w:b/>
          <w:sz w:val="24"/>
          <w:szCs w:val="24"/>
        </w:rPr>
        <w:t xml:space="preserve">       6</w:t>
      </w:r>
      <w:r w:rsidRPr="00B413A0">
        <w:rPr>
          <w:rFonts w:ascii="Times New Roman" w:hAnsi="Times New Roman" w:cs="Times New Roman"/>
          <w:b/>
          <w:sz w:val="24"/>
          <w:szCs w:val="24"/>
        </w:rPr>
        <w:t>. Приоритетной формой наследования по действующему законодательству является:</w:t>
      </w:r>
    </w:p>
    <w:p w:rsidR="007949FD" w:rsidRPr="00B413A0"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 </w:t>
      </w:r>
      <w:r w:rsidRPr="00B413A0">
        <w:rPr>
          <w:rFonts w:ascii="Times New Roman" w:hAnsi="Times New Roman" w:cs="Times New Roman"/>
          <w:sz w:val="24"/>
          <w:szCs w:val="24"/>
        </w:rPr>
        <w:t>наследование по завещанию</w:t>
      </w:r>
      <w:r>
        <w:rPr>
          <w:rFonts w:ascii="Times New Roman" w:hAnsi="Times New Roman" w:cs="Times New Roman"/>
          <w:sz w:val="24"/>
          <w:szCs w:val="24"/>
        </w:rPr>
        <w:t>;</w:t>
      </w:r>
    </w:p>
    <w:p w:rsidR="007949FD" w:rsidRPr="00B413A0"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 наследование по закону;</w:t>
      </w:r>
    </w:p>
    <w:p w:rsidR="007949FD" w:rsidRPr="00B413A0"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 </w:t>
      </w:r>
      <w:r w:rsidRPr="00B413A0">
        <w:rPr>
          <w:rFonts w:ascii="Times New Roman" w:hAnsi="Times New Roman" w:cs="Times New Roman"/>
          <w:sz w:val="24"/>
          <w:szCs w:val="24"/>
        </w:rPr>
        <w:t>наследование по праву представления</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Г) </w:t>
      </w:r>
      <w:r w:rsidRPr="00B413A0">
        <w:rPr>
          <w:rFonts w:ascii="Times New Roman" w:hAnsi="Times New Roman" w:cs="Times New Roman"/>
          <w:sz w:val="24"/>
          <w:szCs w:val="24"/>
        </w:rPr>
        <w:t>наследование по правопреемству</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sidRPr="00626546">
        <w:rPr>
          <w:rFonts w:ascii="Times New Roman" w:hAnsi="Times New Roman" w:cs="Times New Roman"/>
          <w:b/>
          <w:sz w:val="24"/>
          <w:szCs w:val="24"/>
        </w:rPr>
        <w:t xml:space="preserve">      7. Не имеют права наследовать ни по закону, ни по завещанию лица:</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lastRenderedPageBreak/>
        <w:t xml:space="preserve">      А) </w:t>
      </w:r>
      <w:r w:rsidRPr="00626546">
        <w:rPr>
          <w:rFonts w:ascii="Times New Roman" w:hAnsi="Times New Roman" w:cs="Times New Roman"/>
          <w:sz w:val="24"/>
          <w:szCs w:val="24"/>
        </w:rPr>
        <w:t>способствовавшие противоправными действиями, направленными против наследодателя, призванию их самих к наследованию</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которым наследодатель завещал имущество после совершения ими противоправных де</w:t>
      </w:r>
      <w:r w:rsidRPr="00626546">
        <w:rPr>
          <w:rFonts w:ascii="Times New Roman" w:hAnsi="Times New Roman" w:cs="Times New Roman"/>
          <w:sz w:val="24"/>
          <w:szCs w:val="24"/>
        </w:rPr>
        <w:t>й</w:t>
      </w:r>
      <w:r w:rsidRPr="00626546">
        <w:rPr>
          <w:rFonts w:ascii="Times New Roman" w:hAnsi="Times New Roman" w:cs="Times New Roman"/>
          <w:sz w:val="24"/>
          <w:szCs w:val="24"/>
        </w:rPr>
        <w:t>ствий, направленных против него, и в последствии не лишил их наследства</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В) </w:t>
      </w:r>
      <w:r w:rsidRPr="00626546">
        <w:rPr>
          <w:rFonts w:ascii="Times New Roman" w:hAnsi="Times New Roman" w:cs="Times New Roman"/>
          <w:sz w:val="24"/>
          <w:szCs w:val="24"/>
        </w:rPr>
        <w:t xml:space="preserve"> являющиеся гражданами иностранного государства зачатые при жизни наследодателя, но р</w:t>
      </w:r>
      <w:r w:rsidRPr="00626546">
        <w:rPr>
          <w:rFonts w:ascii="Times New Roman" w:hAnsi="Times New Roman" w:cs="Times New Roman"/>
          <w:sz w:val="24"/>
          <w:szCs w:val="24"/>
        </w:rPr>
        <w:t>о</w:t>
      </w:r>
      <w:r w:rsidRPr="00626546">
        <w:rPr>
          <w:rFonts w:ascii="Times New Roman" w:hAnsi="Times New Roman" w:cs="Times New Roman"/>
          <w:sz w:val="24"/>
          <w:szCs w:val="24"/>
        </w:rPr>
        <w:t>дившиеся живыми через 320 дней и более после открытия наследства</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 xml:space="preserve">     8. Завещания граждан, проживающих в домах для престарелых и инвалидов, удостов</w:t>
      </w:r>
      <w:r w:rsidRPr="00626546">
        <w:rPr>
          <w:rFonts w:ascii="Times New Roman" w:hAnsi="Times New Roman" w:cs="Times New Roman"/>
          <w:b/>
          <w:sz w:val="24"/>
          <w:szCs w:val="24"/>
        </w:rPr>
        <w:t>е</w:t>
      </w:r>
      <w:r w:rsidRPr="00626546">
        <w:rPr>
          <w:rFonts w:ascii="Times New Roman" w:hAnsi="Times New Roman" w:cs="Times New Roman"/>
          <w:b/>
          <w:sz w:val="24"/>
          <w:szCs w:val="24"/>
        </w:rPr>
        <w:t xml:space="preserve">ряются следующими должностными лицами: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 </w:t>
      </w:r>
      <w:r w:rsidRPr="00626546">
        <w:rPr>
          <w:rFonts w:ascii="Times New Roman" w:hAnsi="Times New Roman" w:cs="Times New Roman"/>
          <w:sz w:val="24"/>
          <w:szCs w:val="24"/>
        </w:rPr>
        <w:t>директором дома для престарелых и главным врачом</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директором дома для престарелых и лечащим врачом</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xml:space="preserve"> заместителем директора и главным врачом дома для престарелых</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Г)</w:t>
      </w:r>
      <w:r w:rsidRPr="00626546">
        <w:rPr>
          <w:rFonts w:ascii="Times New Roman" w:hAnsi="Times New Roman" w:cs="Times New Roman"/>
          <w:sz w:val="24"/>
          <w:szCs w:val="24"/>
        </w:rPr>
        <w:t xml:space="preserve"> главным врачом дома для престарелых и лечащим врачом</w:t>
      </w:r>
      <w:r>
        <w:rPr>
          <w:rFonts w:ascii="Times New Roman" w:hAnsi="Times New Roman" w:cs="Times New Roman"/>
          <w:sz w:val="24"/>
          <w:szCs w:val="24"/>
        </w:rPr>
        <w:t>.</w:t>
      </w:r>
    </w:p>
    <w:p w:rsidR="007949FD" w:rsidRPr="00626546" w:rsidRDefault="007949FD" w:rsidP="007949FD">
      <w:pPr>
        <w:pStyle w:val="HTML"/>
        <w:rPr>
          <w:rFonts w:ascii="Times New Roman" w:hAnsi="Times New Roman" w:cs="Times New Roman"/>
          <w:b/>
          <w:sz w:val="24"/>
          <w:szCs w:val="24"/>
        </w:rPr>
      </w:pPr>
      <w:r w:rsidRPr="00626546">
        <w:rPr>
          <w:rFonts w:ascii="Times New Roman" w:hAnsi="Times New Roman" w:cs="Times New Roman"/>
          <w:b/>
          <w:sz w:val="24"/>
          <w:szCs w:val="24"/>
        </w:rPr>
        <w:t xml:space="preserve">9. Наследниками по закону первой очереди являются: </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А) </w:t>
      </w:r>
      <w:r w:rsidRPr="00626546">
        <w:rPr>
          <w:rFonts w:ascii="Times New Roman" w:hAnsi="Times New Roman" w:cs="Times New Roman"/>
          <w:sz w:val="24"/>
          <w:szCs w:val="24"/>
        </w:rPr>
        <w:t>дети, супруг и родителя наследодателя</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w:t>
      </w:r>
      <w:r w:rsidRPr="00626546">
        <w:rPr>
          <w:rFonts w:ascii="Times New Roman" w:hAnsi="Times New Roman" w:cs="Times New Roman"/>
          <w:sz w:val="24"/>
          <w:szCs w:val="24"/>
        </w:rPr>
        <w:t xml:space="preserve"> полнородные и не полнородные братья и сестры наследодателя</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626546">
        <w:rPr>
          <w:rFonts w:ascii="Times New Roman" w:hAnsi="Times New Roman" w:cs="Times New Roman"/>
          <w:sz w:val="24"/>
          <w:szCs w:val="24"/>
        </w:rPr>
        <w:t xml:space="preserve"> дед и бабушка наследодателя как со стороны отца</w:t>
      </w:r>
      <w:r>
        <w:rPr>
          <w:rFonts w:ascii="Times New Roman" w:hAnsi="Times New Roman" w:cs="Times New Roman"/>
          <w:sz w:val="24"/>
          <w:szCs w:val="24"/>
        </w:rPr>
        <w:t>,</w:t>
      </w:r>
      <w:r w:rsidRPr="00626546">
        <w:rPr>
          <w:rFonts w:ascii="Times New Roman" w:hAnsi="Times New Roman" w:cs="Times New Roman"/>
          <w:sz w:val="24"/>
          <w:szCs w:val="24"/>
        </w:rPr>
        <w:t xml:space="preserve"> так и со стороны матери</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Г)</w:t>
      </w:r>
      <w:r w:rsidRPr="00626546">
        <w:rPr>
          <w:rFonts w:ascii="Times New Roman" w:hAnsi="Times New Roman" w:cs="Times New Roman"/>
          <w:sz w:val="24"/>
          <w:szCs w:val="24"/>
        </w:rPr>
        <w:t xml:space="preserve"> полнородные и неполнородные братья и сестры родителей наследодателя</w:t>
      </w:r>
      <w:r>
        <w:rPr>
          <w:rFonts w:ascii="Times New Roman" w:hAnsi="Times New Roman" w:cs="Times New Roman"/>
          <w:sz w:val="24"/>
          <w:szCs w:val="24"/>
        </w:rPr>
        <w:t>.</w:t>
      </w:r>
    </w:p>
    <w:p w:rsidR="007949FD" w:rsidRDefault="007949FD" w:rsidP="007949FD">
      <w:pPr>
        <w:pStyle w:val="HTML"/>
        <w:rPr>
          <w:rFonts w:ascii="Times New Roman" w:hAnsi="Times New Roman" w:cs="Times New Roman"/>
          <w:b/>
          <w:sz w:val="24"/>
          <w:szCs w:val="24"/>
        </w:rPr>
      </w:pPr>
      <w:r w:rsidRPr="008B6AE6">
        <w:rPr>
          <w:rFonts w:ascii="Times New Roman" w:hAnsi="Times New Roman" w:cs="Times New Roman"/>
          <w:b/>
          <w:sz w:val="24"/>
          <w:szCs w:val="24"/>
        </w:rPr>
        <w:t xml:space="preserve">10. Не имеют права наследовать по закону родители после детей: </w:t>
      </w:r>
    </w:p>
    <w:p w:rsidR="007949FD" w:rsidRDefault="007949FD" w:rsidP="007949FD">
      <w:pPr>
        <w:pStyle w:val="HTML"/>
        <w:rPr>
          <w:rFonts w:ascii="Times New Roman" w:hAnsi="Times New Roman" w:cs="Times New Roman"/>
          <w:sz w:val="24"/>
          <w:szCs w:val="24"/>
        </w:rPr>
      </w:pPr>
      <w:r w:rsidRPr="008B6AE6">
        <w:rPr>
          <w:rFonts w:ascii="Times New Roman" w:hAnsi="Times New Roman" w:cs="Times New Roman"/>
          <w:sz w:val="24"/>
          <w:szCs w:val="24"/>
        </w:rPr>
        <w:t>А)в отношении которых они были лишены родительских прав</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Б) </w:t>
      </w:r>
      <w:r w:rsidRPr="008B6AE6">
        <w:rPr>
          <w:rFonts w:ascii="Times New Roman" w:hAnsi="Times New Roman" w:cs="Times New Roman"/>
          <w:sz w:val="24"/>
          <w:szCs w:val="24"/>
        </w:rPr>
        <w:t>признанные судом недееспособными</w:t>
      </w:r>
      <w:r>
        <w:rPr>
          <w:rFonts w:ascii="Times New Roman" w:hAnsi="Times New Roman" w:cs="Times New Roman"/>
          <w:sz w:val="24"/>
          <w:szCs w:val="24"/>
        </w:rPr>
        <w:t>;</w:t>
      </w:r>
    </w:p>
    <w:p w:rsidR="007949FD" w:rsidRDefault="007949FD" w:rsidP="007949FD">
      <w:pPr>
        <w:pStyle w:val="HTML"/>
        <w:rPr>
          <w:rFonts w:ascii="Times New Roman" w:hAnsi="Times New Roman" w:cs="Times New Roman"/>
          <w:sz w:val="24"/>
          <w:szCs w:val="24"/>
        </w:rPr>
      </w:pPr>
      <w:r>
        <w:rPr>
          <w:rFonts w:ascii="Times New Roman" w:hAnsi="Times New Roman" w:cs="Times New Roman"/>
          <w:sz w:val="24"/>
          <w:szCs w:val="24"/>
        </w:rPr>
        <w:t xml:space="preserve">    В)</w:t>
      </w:r>
      <w:r w:rsidRPr="008B6AE6">
        <w:rPr>
          <w:rFonts w:ascii="Times New Roman" w:hAnsi="Times New Roman" w:cs="Times New Roman"/>
          <w:sz w:val="24"/>
          <w:szCs w:val="24"/>
        </w:rPr>
        <w:t xml:space="preserve"> признанные судом безвестно отсутствующими</w:t>
      </w:r>
      <w:r>
        <w:rPr>
          <w:rFonts w:ascii="Times New Roman" w:hAnsi="Times New Roman" w:cs="Times New Roman"/>
          <w:sz w:val="24"/>
          <w:szCs w:val="24"/>
        </w:rPr>
        <w:t>;</w:t>
      </w:r>
    </w:p>
    <w:p w:rsidR="007949FD" w:rsidRPr="008B6AE6" w:rsidRDefault="007949FD" w:rsidP="007949FD">
      <w:pPr>
        <w:pStyle w:val="HTML"/>
        <w:rPr>
          <w:rFonts w:ascii="Times New Roman" w:hAnsi="Times New Roman" w:cs="Times New Roman"/>
          <w:b/>
          <w:sz w:val="24"/>
          <w:szCs w:val="24"/>
        </w:rPr>
      </w:pPr>
      <w:r>
        <w:rPr>
          <w:rFonts w:ascii="Times New Roman" w:hAnsi="Times New Roman" w:cs="Times New Roman"/>
          <w:sz w:val="24"/>
          <w:szCs w:val="24"/>
        </w:rPr>
        <w:t xml:space="preserve">    Г)</w:t>
      </w:r>
      <w:r w:rsidRPr="008B6AE6">
        <w:rPr>
          <w:rFonts w:ascii="Times New Roman" w:hAnsi="Times New Roman" w:cs="Times New Roman"/>
          <w:sz w:val="24"/>
          <w:szCs w:val="24"/>
        </w:rPr>
        <w:t xml:space="preserve"> признанные судом ограниченно дееспособными</w:t>
      </w:r>
      <w:r>
        <w:rPr>
          <w:rFonts w:ascii="Times New Roman" w:hAnsi="Times New Roman" w:cs="Times New Roman"/>
          <w:sz w:val="24"/>
          <w:szCs w:val="24"/>
        </w:rPr>
        <w:t>.</w:t>
      </w:r>
    </w:p>
    <w:p w:rsidR="007949FD" w:rsidRPr="00C25F60" w:rsidRDefault="007949FD" w:rsidP="007949FD">
      <w:pPr>
        <w:pStyle w:val="HTML"/>
        <w:rPr>
          <w:rFonts w:ascii="Times New Roman" w:hAnsi="Times New Roman" w:cs="Times New Roman"/>
          <w:sz w:val="24"/>
          <w:szCs w:val="24"/>
        </w:rPr>
      </w:pPr>
    </w:p>
    <w:p w:rsidR="007949FD" w:rsidRPr="00D63514" w:rsidRDefault="007949FD" w:rsidP="007949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r w:rsidRPr="000C17B7">
        <w:rPr>
          <w:b/>
        </w:rPr>
        <w:t>1.</w:t>
      </w:r>
      <w:r>
        <w:rPr>
          <w:b/>
        </w:rPr>
        <w:t>3</w:t>
      </w:r>
      <w:r w:rsidRPr="000C17B7">
        <w:rPr>
          <w:b/>
        </w:rPr>
        <w:t xml:space="preserve"> Критерии оценки </w:t>
      </w:r>
      <w:r>
        <w:rPr>
          <w:b/>
        </w:rPr>
        <w:t>тестирования</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44"/>
        <w:gridCol w:w="6521"/>
      </w:tblGrid>
      <w:tr w:rsidR="007949FD" w:rsidRPr="001B7F59" w:rsidTr="00A95ECB">
        <w:tc>
          <w:tcPr>
            <w:tcW w:w="3544" w:type="dxa"/>
          </w:tcPr>
          <w:p w:rsidR="007949FD" w:rsidRPr="001B7F59" w:rsidRDefault="007949FD" w:rsidP="00A95ECB">
            <w:pPr>
              <w:rPr>
                <w:i/>
                <w:sz w:val="22"/>
                <w:szCs w:val="22"/>
              </w:rPr>
            </w:pPr>
            <w:r w:rsidRPr="001B7F59">
              <w:rPr>
                <w:i/>
                <w:sz w:val="22"/>
                <w:szCs w:val="22"/>
              </w:rPr>
              <w:t>Отлично</w:t>
            </w:r>
          </w:p>
        </w:tc>
        <w:tc>
          <w:tcPr>
            <w:tcW w:w="6521" w:type="dxa"/>
          </w:tcPr>
          <w:p w:rsidR="007949FD" w:rsidRPr="001B7F59" w:rsidRDefault="007949FD" w:rsidP="00A95ECB">
            <w:pPr>
              <w:rPr>
                <w:sz w:val="22"/>
                <w:szCs w:val="22"/>
                <w:highlight w:val="yellow"/>
              </w:rPr>
            </w:pPr>
            <w:r>
              <w:rPr>
                <w:sz w:val="22"/>
                <w:szCs w:val="22"/>
              </w:rPr>
              <w:t xml:space="preserve">Отсутствуют ошибки </w:t>
            </w:r>
          </w:p>
        </w:tc>
      </w:tr>
      <w:tr w:rsidR="007949FD" w:rsidRPr="001B7F59" w:rsidTr="00A95ECB">
        <w:tc>
          <w:tcPr>
            <w:tcW w:w="3544" w:type="dxa"/>
          </w:tcPr>
          <w:p w:rsidR="007949FD" w:rsidRPr="001B7F59" w:rsidRDefault="007949FD" w:rsidP="00A95ECB">
            <w:pPr>
              <w:rPr>
                <w:i/>
                <w:sz w:val="22"/>
                <w:szCs w:val="22"/>
              </w:rPr>
            </w:pPr>
            <w:r w:rsidRPr="001B7F59">
              <w:rPr>
                <w:i/>
                <w:sz w:val="22"/>
                <w:szCs w:val="22"/>
              </w:rPr>
              <w:t>Хорошо</w:t>
            </w:r>
          </w:p>
        </w:tc>
        <w:tc>
          <w:tcPr>
            <w:tcW w:w="6521" w:type="dxa"/>
          </w:tcPr>
          <w:p w:rsidR="007949FD" w:rsidRPr="001B7F59" w:rsidRDefault="007949FD" w:rsidP="00A95ECB">
            <w:pPr>
              <w:rPr>
                <w:sz w:val="22"/>
                <w:szCs w:val="22"/>
                <w:highlight w:val="yellow"/>
              </w:rPr>
            </w:pPr>
            <w:r w:rsidRPr="001B7F59">
              <w:rPr>
                <w:sz w:val="22"/>
                <w:szCs w:val="22"/>
              </w:rPr>
              <w:t>Допущена 1</w:t>
            </w:r>
            <w:r>
              <w:rPr>
                <w:sz w:val="22"/>
                <w:szCs w:val="22"/>
              </w:rPr>
              <w:t xml:space="preserve"> ошибка </w:t>
            </w:r>
          </w:p>
        </w:tc>
      </w:tr>
      <w:tr w:rsidR="007949FD" w:rsidRPr="001B7F59" w:rsidTr="00A95ECB">
        <w:tc>
          <w:tcPr>
            <w:tcW w:w="3544" w:type="dxa"/>
          </w:tcPr>
          <w:p w:rsidR="007949FD" w:rsidRPr="001B7F59" w:rsidRDefault="007949FD" w:rsidP="00A95ECB">
            <w:pPr>
              <w:rPr>
                <w:i/>
                <w:sz w:val="22"/>
                <w:szCs w:val="22"/>
              </w:rPr>
            </w:pPr>
            <w:r w:rsidRPr="001B7F59">
              <w:rPr>
                <w:i/>
                <w:sz w:val="22"/>
                <w:szCs w:val="22"/>
              </w:rPr>
              <w:t>Удовлетворительно</w:t>
            </w:r>
          </w:p>
        </w:tc>
        <w:tc>
          <w:tcPr>
            <w:tcW w:w="6521" w:type="dxa"/>
          </w:tcPr>
          <w:p w:rsidR="007949FD" w:rsidRPr="001B7F59" w:rsidRDefault="007949FD" w:rsidP="00A95ECB">
            <w:pPr>
              <w:rPr>
                <w:sz w:val="22"/>
                <w:szCs w:val="22"/>
                <w:highlight w:val="yellow"/>
              </w:rPr>
            </w:pPr>
            <w:r w:rsidRPr="001B7F59">
              <w:rPr>
                <w:sz w:val="22"/>
                <w:szCs w:val="22"/>
              </w:rPr>
              <w:t>Допуще</w:t>
            </w:r>
            <w:r>
              <w:rPr>
                <w:sz w:val="22"/>
                <w:szCs w:val="22"/>
              </w:rPr>
              <w:t xml:space="preserve">но 2-3 ошибки </w:t>
            </w:r>
          </w:p>
        </w:tc>
      </w:tr>
      <w:tr w:rsidR="007949FD" w:rsidRPr="001B7F59" w:rsidTr="00A95ECB">
        <w:tc>
          <w:tcPr>
            <w:tcW w:w="3544" w:type="dxa"/>
          </w:tcPr>
          <w:p w:rsidR="007949FD" w:rsidRPr="001B7F59" w:rsidRDefault="007949FD" w:rsidP="00A95ECB">
            <w:pPr>
              <w:rPr>
                <w:i/>
                <w:sz w:val="22"/>
                <w:szCs w:val="22"/>
              </w:rPr>
            </w:pPr>
            <w:r w:rsidRPr="001B7F59">
              <w:rPr>
                <w:i/>
                <w:sz w:val="22"/>
                <w:szCs w:val="22"/>
              </w:rPr>
              <w:t>Неудовлетворительно</w:t>
            </w:r>
          </w:p>
        </w:tc>
        <w:tc>
          <w:tcPr>
            <w:tcW w:w="6521" w:type="dxa"/>
          </w:tcPr>
          <w:p w:rsidR="007949FD" w:rsidRPr="001B7F59" w:rsidRDefault="007949FD" w:rsidP="00A95ECB">
            <w:pPr>
              <w:rPr>
                <w:sz w:val="22"/>
                <w:szCs w:val="22"/>
              </w:rPr>
            </w:pPr>
            <w:r w:rsidRPr="001B7F59">
              <w:rPr>
                <w:sz w:val="22"/>
                <w:szCs w:val="22"/>
              </w:rPr>
              <w:t>Допущено б</w:t>
            </w:r>
            <w:r>
              <w:rPr>
                <w:sz w:val="22"/>
                <w:szCs w:val="22"/>
              </w:rPr>
              <w:t xml:space="preserve">олее 3 ошибок </w:t>
            </w:r>
          </w:p>
        </w:tc>
      </w:tr>
    </w:tbl>
    <w:p w:rsidR="007949FD" w:rsidRDefault="007949FD" w:rsidP="007949FD">
      <w:pPr>
        <w:tabs>
          <w:tab w:val="left" w:pos="426"/>
        </w:tabs>
        <w:jc w:val="center"/>
        <w:rPr>
          <w:b/>
        </w:rPr>
      </w:pPr>
    </w:p>
    <w:p w:rsidR="007949FD" w:rsidRPr="0088092B" w:rsidRDefault="007949FD" w:rsidP="007949FD">
      <w:pPr>
        <w:tabs>
          <w:tab w:val="left" w:pos="284"/>
        </w:tabs>
        <w:jc w:val="both"/>
        <w:rPr>
          <w:b/>
        </w:rPr>
      </w:pPr>
      <w:r w:rsidRPr="0088092B">
        <w:rPr>
          <w:b/>
        </w:rPr>
        <w:t>1.4 Практико-ориентированные задания</w:t>
      </w:r>
    </w:p>
    <w:p w:rsidR="007949FD" w:rsidRPr="0088092B" w:rsidRDefault="007949FD" w:rsidP="007949FD">
      <w:pPr>
        <w:tabs>
          <w:tab w:val="left" w:pos="284"/>
        </w:tabs>
        <w:spacing w:before="120"/>
        <w:rPr>
          <w:i/>
          <w:color w:val="000000"/>
        </w:rPr>
      </w:pPr>
      <w:r w:rsidRPr="0088092B">
        <w:rPr>
          <w:bCs/>
          <w:i/>
          <w:color w:val="000000"/>
        </w:rPr>
        <w:t>Задание № 1.</w:t>
      </w:r>
    </w:p>
    <w:p w:rsidR="007949FD" w:rsidRDefault="007949FD" w:rsidP="007949FD">
      <w:pPr>
        <w:tabs>
          <w:tab w:val="left" w:pos="284"/>
        </w:tabs>
        <w:spacing w:before="120"/>
      </w:pPr>
      <w:r>
        <w:t>Водитель-экспедитор ООО "Логист" Перфильев перевозил вверенный ему груз в адрес одной из коммерческих фирм Республики Татарстан на автомобиле "КамАЗ". При пересечении границы он был остановлен сотрудниками ГИБДД, которые сообщили о новых правилах передвижения по мостам, введенных указом президента Татарстана. Согласно правилам при въезде на мост нео</w:t>
      </w:r>
      <w:r>
        <w:t>б</w:t>
      </w:r>
      <w:r>
        <w:t>ходимо предъявить квитанцию об оплате сбора 16 за право проезда по нему. При этом для жит</w:t>
      </w:r>
      <w:r>
        <w:t>е</w:t>
      </w:r>
      <w:r>
        <w:t>лей Республики Татарстан размер сбора установлен наполовину меньше, чем для граждан других субъектов РФ. Связавшись с руководством фирмы, водитель получил указание уплатить сбор в размере, установленном для граждан Республики Татарстан, поскольку, по мнению юриста фи</w:t>
      </w:r>
      <w:r>
        <w:t>р</w:t>
      </w:r>
      <w:r>
        <w:t>мы, различие в суммах сбора нарушает принцип юридического равенства субъектов. При пр</w:t>
      </w:r>
      <w:r>
        <w:t>о</w:t>
      </w:r>
      <w:r>
        <w:t>верке квитанции автомобиль задержали и от водителя потребовали предъявить все имеющиеся у него документы. В числе документов у водителя-экспедитора имелся проект дополнительного соглашения о восполнении недопоставки товара по договору ООО "Логист" с государственным предприятием Республики Татарстан, который он должен был передать представителю госпре</w:t>
      </w:r>
      <w:r>
        <w:t>д</w:t>
      </w:r>
      <w:r>
        <w:t>приятия. Далее выяснилось, что вид и количество перевозимого груза и недопоставленного тов</w:t>
      </w:r>
      <w:r>
        <w:t>а</w:t>
      </w:r>
      <w:r>
        <w:t>ра совпадают, что, по мнению ГИБДД, является основанием для изъятия груза государственным предприятием. Автомобиль с грузом задержали с постановкой на штрафную стоянку до разр</w:t>
      </w:r>
      <w:r>
        <w:t>е</w:t>
      </w:r>
      <w:r>
        <w:t>шения вопроса руководством госпредприятия. Впоследствии при подаче заявления в суд об о</w:t>
      </w:r>
      <w:r>
        <w:t>б</w:t>
      </w:r>
      <w:r>
        <w:t xml:space="preserve">жаловании действий сотрудников ГИБДД ООО "Логист" получило отказ с указанием на то, что в договоре поставки содержится условие, согласно которому при возникновении спора стороны не обращаются в суд за его разрешением. </w:t>
      </w:r>
    </w:p>
    <w:p w:rsidR="007949FD" w:rsidRDefault="007949FD" w:rsidP="007949FD">
      <w:pPr>
        <w:tabs>
          <w:tab w:val="left" w:pos="284"/>
        </w:tabs>
        <w:spacing w:before="120"/>
      </w:pPr>
      <w:r>
        <w:lastRenderedPageBreak/>
        <w:t>1. Дайте определение принципам гражданского права и покажите их значение в правовом рег</w:t>
      </w:r>
      <w:r>
        <w:t>у</w:t>
      </w:r>
      <w:r>
        <w:t xml:space="preserve">лировании общественных отношений. </w:t>
      </w:r>
    </w:p>
    <w:p w:rsidR="007949FD" w:rsidRDefault="007949FD" w:rsidP="007949FD">
      <w:pPr>
        <w:tabs>
          <w:tab w:val="left" w:pos="284"/>
        </w:tabs>
        <w:spacing w:before="120"/>
      </w:pPr>
      <w:r>
        <w:t>2. Перечислите принципы, нарушенные в приведенной ситуации. Укажите, в чем проявилось к</w:t>
      </w:r>
      <w:r>
        <w:t>а</w:t>
      </w:r>
      <w:r>
        <w:t xml:space="preserve">ждое из допущенных нарушений. </w:t>
      </w:r>
    </w:p>
    <w:p w:rsidR="007949FD" w:rsidRDefault="007949FD" w:rsidP="007949FD">
      <w:pPr>
        <w:tabs>
          <w:tab w:val="left" w:pos="284"/>
        </w:tabs>
        <w:spacing w:before="120"/>
      </w:pPr>
      <w:r>
        <w:t xml:space="preserve">3. Какие принципы гражданского права нарушены при задержании и постановке автомобиля на платную стоянку? </w:t>
      </w:r>
    </w:p>
    <w:p w:rsidR="007949FD" w:rsidRPr="0088092B" w:rsidRDefault="007949FD" w:rsidP="007949FD">
      <w:pPr>
        <w:tabs>
          <w:tab w:val="left" w:pos="284"/>
        </w:tabs>
        <w:spacing w:before="120"/>
        <w:rPr>
          <w:i/>
          <w:color w:val="000000"/>
        </w:rPr>
      </w:pPr>
      <w:r w:rsidRPr="0088092B">
        <w:rPr>
          <w:bCs/>
          <w:i/>
          <w:color w:val="000000"/>
        </w:rPr>
        <w:t>Задание № 2.</w:t>
      </w:r>
    </w:p>
    <w:p w:rsidR="007949FD" w:rsidRDefault="007949FD" w:rsidP="007949FD">
      <w:pPr>
        <w:tabs>
          <w:tab w:val="left" w:pos="284"/>
        </w:tabs>
        <w:spacing w:before="120"/>
      </w:pPr>
      <w:r>
        <w:t>ООО "ТройПАР" (собственник) и ИП Кобылкин заключили договор аренды отдельно стоящего здания на срок до 1 года с правом последующего возобновления арендных отношений. При оформлении документов юрист ИП Кобылкина ознакомился с распоряжением главы субъекта РФ, которым на территории субъекта устанавливалась обязательность государственной регис</w:t>
      </w:r>
      <w:r>
        <w:t>т</w:t>
      </w:r>
      <w:r>
        <w:t>рации договора аренды недвижимости независимо от срока аренды. Руководствуясь указанным распоряжением, стороны договора аренды обратились за его государственной регистрацией, но получили отказ регистратора, после чего обратились в суд с заявлением об обжаловании дейс</w:t>
      </w:r>
      <w:r>
        <w:t>т</w:t>
      </w:r>
      <w:r>
        <w:t>вий государственного органа. Суд вынес решение, в резолютивной части которого сделаны ссылки на нормы ГК РФ, на Федеральный закон "О государственной регистрации прав на н</w:t>
      </w:r>
      <w:r>
        <w:t>е</w:t>
      </w:r>
      <w:r>
        <w:t>движимое имущество и сделок с ним", на названное распоряжение главы субъекта РФ, на обычай делового оборота, на ст. 13 Федерального Конституционного закона "Об арбитражных судах в РФ" и на один из пунктов Постановления Президиума ВАС РФ. Согласно решению суда договор аренды, заключенный ООО "ТройПАР" и ИП Кобылкиным, подлежит государственной регис</w:t>
      </w:r>
      <w:r>
        <w:t>т</w:t>
      </w:r>
      <w:r>
        <w:t xml:space="preserve">рации. </w:t>
      </w:r>
    </w:p>
    <w:p w:rsidR="007949FD" w:rsidRDefault="007949FD" w:rsidP="007949FD">
      <w:pPr>
        <w:tabs>
          <w:tab w:val="left" w:pos="284"/>
        </w:tabs>
        <w:spacing w:before="120"/>
      </w:pPr>
      <w:r>
        <w:t xml:space="preserve">1. Дайте определение источника гражданского права и соотнесите понятия источника права и гражданского законодательства. </w:t>
      </w:r>
    </w:p>
    <w:p w:rsidR="007949FD" w:rsidRDefault="007949FD" w:rsidP="007949FD">
      <w:pPr>
        <w:tabs>
          <w:tab w:val="left" w:pos="284"/>
        </w:tabs>
        <w:spacing w:before="120"/>
      </w:pPr>
      <w:r>
        <w:t xml:space="preserve">2. Укажите, какие из актов, перечисленных в резолютивной части судебного решения, подлежали применению и все ли они являются источником гражданского права. </w:t>
      </w:r>
    </w:p>
    <w:p w:rsidR="007949FD" w:rsidRDefault="007949FD" w:rsidP="007949FD">
      <w:pPr>
        <w:tabs>
          <w:tab w:val="left" w:pos="284"/>
        </w:tabs>
        <w:spacing w:before="120"/>
      </w:pPr>
      <w:r>
        <w:t>3. Определите, в чьем ведении находится сфера нормативного регулирования отношений по г</w:t>
      </w:r>
      <w:r>
        <w:t>о</w:t>
      </w:r>
      <w:r>
        <w:t>сударственной регистрации прав на недвижимое имущество и сделок с ним, и объясните почему.</w:t>
      </w:r>
    </w:p>
    <w:p w:rsidR="007949FD" w:rsidRPr="0088092B" w:rsidRDefault="007949FD" w:rsidP="007949FD">
      <w:pPr>
        <w:tabs>
          <w:tab w:val="left" w:pos="284"/>
        </w:tabs>
        <w:spacing w:before="120"/>
        <w:rPr>
          <w:i/>
          <w:color w:val="000000"/>
        </w:rPr>
      </w:pPr>
      <w:r w:rsidRPr="0088092B">
        <w:rPr>
          <w:bCs/>
          <w:i/>
          <w:color w:val="000000"/>
        </w:rPr>
        <w:t>Задание № 3.</w:t>
      </w:r>
    </w:p>
    <w:p w:rsidR="007949FD" w:rsidRDefault="007949FD" w:rsidP="007949FD">
      <w:pPr>
        <w:tabs>
          <w:tab w:val="left" w:pos="284"/>
        </w:tabs>
        <w:jc w:val="both"/>
      </w:pPr>
      <w:r>
        <w:t>Одиноко проживающий Дичков злоупотреблял крепкими спиртными напитками, пропивая почти все, что добывал случайными заработками. Дичков и приходящие к нему друзья-собутыльники постоянно устраивали шумные ночные гулянки и пьяные дебоши. Соседи Дичкова еженедельно писали жалобы в милицию, пытались воздействовать на самого Дичкова, но ничего не помогало: дебоши, пьянки и шумные ночные драки продолжались. Соседка Дичкова по площадке семн</w:t>
      </w:r>
      <w:r>
        <w:t>а</w:t>
      </w:r>
      <w:r>
        <w:t>дцатилетняя Прасковья решила обратиться в суд с требованием ограничить Дичкова в деесп</w:t>
      </w:r>
      <w:r>
        <w:t>о</w:t>
      </w:r>
      <w:r>
        <w:t>собности по причине злоупотребления алкоголем и назначить ее попечителем. 1. Дайте опред</w:t>
      </w:r>
      <w:r>
        <w:t>е</w:t>
      </w:r>
      <w:r>
        <w:t xml:space="preserve">ление дееспособности, назовите условия и последствия ограничения и лишения дееспособности. </w:t>
      </w:r>
    </w:p>
    <w:p w:rsidR="007949FD" w:rsidRDefault="007949FD" w:rsidP="007949FD">
      <w:pPr>
        <w:tabs>
          <w:tab w:val="left" w:pos="284"/>
        </w:tabs>
        <w:jc w:val="both"/>
      </w:pPr>
      <w:r>
        <w:t xml:space="preserve">2. Может ли Прасковья требовать ограничения дееспособности Дичкова? </w:t>
      </w:r>
    </w:p>
    <w:p w:rsidR="007949FD" w:rsidRPr="0088092B" w:rsidRDefault="007949FD" w:rsidP="007949FD">
      <w:pPr>
        <w:tabs>
          <w:tab w:val="left" w:pos="284"/>
        </w:tabs>
        <w:jc w:val="both"/>
        <w:rPr>
          <w:bCs/>
          <w:color w:val="000000"/>
        </w:rPr>
      </w:pPr>
      <w:r>
        <w:t>3. Изменилась бы ситуация, если бы Прасковья была родной сестрой Дичкова: а) проживающей отдельно от него; б) проживающей вместе с ним и ведущей с ним общее хозяйство; в) женой Дичкова?</w:t>
      </w:r>
    </w:p>
    <w:p w:rsidR="007949FD" w:rsidRPr="0088092B" w:rsidRDefault="007949FD" w:rsidP="007949FD">
      <w:pPr>
        <w:tabs>
          <w:tab w:val="left" w:pos="284"/>
        </w:tabs>
        <w:spacing w:before="120"/>
        <w:rPr>
          <w:i/>
          <w:color w:val="000000"/>
        </w:rPr>
      </w:pPr>
      <w:r w:rsidRPr="0088092B">
        <w:rPr>
          <w:bCs/>
          <w:i/>
          <w:color w:val="000000"/>
        </w:rPr>
        <w:t>Задание № 4.</w:t>
      </w:r>
    </w:p>
    <w:p w:rsidR="007949FD" w:rsidRDefault="007949FD" w:rsidP="007949FD">
      <w:pPr>
        <w:tabs>
          <w:tab w:val="left" w:pos="284"/>
        </w:tabs>
        <w:spacing w:before="120"/>
      </w:pPr>
      <w:r>
        <w:t>После окончания высшего учебного заведения несколько групп выпускников решили объед</w:t>
      </w:r>
      <w:r>
        <w:t>и</w:t>
      </w:r>
      <w:r>
        <w:t>нить свои усилия и заняться собственным бизнесом. Представители первой группы желали пр</w:t>
      </w:r>
      <w:r>
        <w:t>и</w:t>
      </w:r>
      <w:r>
        <w:t>нять личное трудовое участие в совместной деятельности по производству, переработке и сбыту сельскохозяйственной продукции. При 25 этом один из участников группы имеет статус ИП и уже год занимается оптовой торговлей консервированными овощами и фруктами. Участники другой группы желали максимально ограничить свой собственный риск и создать фирму такой организационно-правовой формы, при которой их не могли бы привлечь к дополнительной им</w:t>
      </w:r>
      <w:r>
        <w:t>у</w:t>
      </w:r>
      <w:r>
        <w:lastRenderedPageBreak/>
        <w:t>щественной ответственности по долгам и обязательствам фирмы ни как учредителей, ни как чл</w:t>
      </w:r>
      <w:r>
        <w:t>е</w:t>
      </w:r>
      <w:r>
        <w:t>нов органов управления организацией. Они допускали, что единственной имущественной пот</w:t>
      </w:r>
      <w:r>
        <w:t>е</w:t>
      </w:r>
      <w:r>
        <w:t>рей в случае неудачи может быть только доля каждого из них. Одним из условий выдвинуто еще и требование об ограниченном допуске в состав участников учрежденного ими юридического лица посторонних лиц, что должно получить надлежащее закрепление в корпоративных док</w:t>
      </w:r>
      <w:r>
        <w:t>у</w:t>
      </w:r>
      <w:r>
        <w:t>ментах юридического лица - учредительном договоре и уставе. Третья группа никак не могла прийти к единому мнению: одни, уже имеющие статус ИП, желали осуществлять предприним</w:t>
      </w:r>
      <w:r>
        <w:t>а</w:t>
      </w:r>
      <w:r>
        <w:t>тельскую деятельность от имени юридического лица, выражали готовность нести полную гра</w:t>
      </w:r>
      <w:r>
        <w:t>ж</w:t>
      </w:r>
      <w:r>
        <w:t>данско-правовую ответственность по обязательствам юридического лица своим имуществом, и хотели бы объединиться с теми, кто соглашался на предложенные ими условия в полном объеме. Другие члены этой группы не намеревались принимать участие в самой деятельности фирмы, но готовы были участвовать в формировании имущественной базы последующей предпринимател</w:t>
      </w:r>
      <w:r>
        <w:t>ь</w:t>
      </w:r>
      <w:r>
        <w:t>ской деятельности, поэтому их интересовал вопрос о распределении доходов от вложенных в общее дело средств.</w:t>
      </w:r>
    </w:p>
    <w:p w:rsidR="007949FD" w:rsidRDefault="007949FD" w:rsidP="007949FD">
      <w:pPr>
        <w:tabs>
          <w:tab w:val="left" w:pos="284"/>
        </w:tabs>
        <w:spacing w:before="120"/>
      </w:pPr>
      <w:r>
        <w:t xml:space="preserve"> 1. О каком виде юридических лиц идет речь в каждой из приведенных ситуаций? Объясните, п</w:t>
      </w:r>
      <w:r>
        <w:t>о</w:t>
      </w:r>
      <w:r>
        <w:t xml:space="preserve">чему? </w:t>
      </w:r>
    </w:p>
    <w:p w:rsidR="007949FD" w:rsidRDefault="007949FD" w:rsidP="007949FD">
      <w:pPr>
        <w:tabs>
          <w:tab w:val="left" w:pos="284"/>
        </w:tabs>
        <w:spacing w:before="120"/>
      </w:pPr>
      <w:r>
        <w:t>2. Охарактеризуйте каждую организационно-правовую форму тех юридических лиц, которые намеревались создать три группы выпускников. Оформите это в виде таблицы.</w:t>
      </w:r>
    </w:p>
    <w:p w:rsidR="007949FD" w:rsidRDefault="007949FD" w:rsidP="007949FD">
      <w:pPr>
        <w:tabs>
          <w:tab w:val="left" w:pos="284"/>
        </w:tabs>
        <w:spacing w:before="120"/>
      </w:pPr>
      <w:r>
        <w:t xml:space="preserve"> 3. Оформите решение о создании каждого из перечисленных юридических лиц при условии, что в каждой группе не менее пяти участников.</w:t>
      </w:r>
    </w:p>
    <w:p w:rsidR="007949FD" w:rsidRPr="0088092B" w:rsidRDefault="007949FD" w:rsidP="007949FD">
      <w:pPr>
        <w:tabs>
          <w:tab w:val="left" w:pos="284"/>
        </w:tabs>
        <w:spacing w:before="120"/>
        <w:rPr>
          <w:bCs/>
          <w:i/>
          <w:color w:val="000000"/>
        </w:rPr>
      </w:pPr>
      <w:r w:rsidRPr="0088092B">
        <w:rPr>
          <w:bCs/>
          <w:i/>
          <w:color w:val="000000"/>
        </w:rPr>
        <w:t>Задание № 5.</w:t>
      </w:r>
    </w:p>
    <w:p w:rsidR="007949FD" w:rsidRDefault="007949FD" w:rsidP="007949FD">
      <w:pPr>
        <w:tabs>
          <w:tab w:val="left" w:pos="284"/>
        </w:tabs>
        <w:spacing w:before="120"/>
      </w:pPr>
      <w:r>
        <w:t>ООО "Крант" и ООО "Ухнем" заключали договор. От имени ООО действовал генеральный д</w:t>
      </w:r>
      <w:r>
        <w:t>и</w:t>
      </w:r>
      <w:r>
        <w:t>ректор Попов, подтвердив свои полномочия приказом о назначении на должность и уставом. Впоследствии оказалось, что для ООО "Крант" совершенная сделка является крупной, а действия генерального директора не одобрены общим собранием акционеров, несмотря на то, что устав общества, на основании которого действовал Попов, содержит положение о необходимости так</w:t>
      </w:r>
      <w:r>
        <w:t>о</w:t>
      </w:r>
      <w:r>
        <w:t xml:space="preserve">го одобрения. </w:t>
      </w:r>
    </w:p>
    <w:p w:rsidR="007949FD" w:rsidRDefault="007949FD" w:rsidP="007949FD">
      <w:pPr>
        <w:tabs>
          <w:tab w:val="left" w:pos="284"/>
        </w:tabs>
        <w:spacing w:before="120"/>
      </w:pPr>
      <w:r>
        <w:t xml:space="preserve">1. Дайте понятие крупной сделки и укажите правовые основания для ее определения. </w:t>
      </w:r>
    </w:p>
    <w:p w:rsidR="007949FD" w:rsidRDefault="007949FD" w:rsidP="007949FD">
      <w:pPr>
        <w:tabs>
          <w:tab w:val="left" w:pos="284"/>
        </w:tabs>
        <w:spacing w:before="120"/>
      </w:pPr>
      <w:r>
        <w:t>2. Назовите фактические основания недействительности сделки, совершенной сторонами в пр</w:t>
      </w:r>
      <w:r>
        <w:t>и</w:t>
      </w:r>
      <w:r>
        <w:t>веденной ситуации.</w:t>
      </w:r>
    </w:p>
    <w:p w:rsidR="007949FD" w:rsidRDefault="007949FD" w:rsidP="007949FD">
      <w:pPr>
        <w:tabs>
          <w:tab w:val="left" w:pos="284"/>
        </w:tabs>
        <w:spacing w:before="120"/>
      </w:pPr>
      <w:r>
        <w:t>3. Определите правовые основания недействительности сделки и сроки, в течение которых м</w:t>
      </w:r>
      <w:r>
        <w:t>о</w:t>
      </w:r>
      <w:r>
        <w:t>жет быть удовлетворено требование, связанное с недействительностью сделки</w:t>
      </w:r>
    </w:p>
    <w:p w:rsidR="007949FD" w:rsidRPr="0088092B" w:rsidRDefault="007949FD" w:rsidP="007949FD">
      <w:pPr>
        <w:tabs>
          <w:tab w:val="left" w:pos="284"/>
        </w:tabs>
        <w:spacing w:before="120"/>
        <w:rPr>
          <w:i/>
          <w:color w:val="000000"/>
        </w:rPr>
      </w:pPr>
      <w:r w:rsidRPr="0088092B">
        <w:rPr>
          <w:bCs/>
          <w:i/>
          <w:color w:val="000000"/>
        </w:rPr>
        <w:t>Задание № 6.</w:t>
      </w:r>
    </w:p>
    <w:p w:rsidR="007949FD" w:rsidRDefault="007949FD" w:rsidP="007949FD">
      <w:pPr>
        <w:tabs>
          <w:tab w:val="left" w:pos="284"/>
        </w:tabs>
        <w:spacing w:before="120"/>
      </w:pPr>
      <w:r>
        <w:t>ООО "Сатурн" и ООО "Триса" заключили договор купли-продажи. От имени ООО "Триса" дог</w:t>
      </w:r>
      <w:r>
        <w:t>о</w:t>
      </w:r>
      <w:r>
        <w:t>вор подписал генеральный директор ООО Батурин. Через 3 месяца после подписания договора ООО "Сатурн" обратилось в арбитражный суд с требованием признать заключенный договор н</w:t>
      </w:r>
      <w:r>
        <w:t>е</w:t>
      </w:r>
      <w:r>
        <w:t>действительной сделкой. В качестве оснований недействительности сделки ООО указало реш</w:t>
      </w:r>
      <w:r>
        <w:t>е</w:t>
      </w:r>
      <w:r>
        <w:t xml:space="preserve">ние суда общей юрисдикции о признании недействительным решения общего собрания ООО "Триса" о назначении Батурина генеральным директором и ст. 183 ГК РФ. </w:t>
      </w:r>
    </w:p>
    <w:p w:rsidR="007949FD" w:rsidRDefault="007949FD" w:rsidP="007949FD">
      <w:pPr>
        <w:tabs>
          <w:tab w:val="left" w:pos="284"/>
        </w:tabs>
        <w:spacing w:before="120"/>
      </w:pPr>
      <w:r>
        <w:t xml:space="preserve">1. Определите отношения представительства и то, сложились ли они в приведенной ситуации. 2. Регулируются ли отношения по заключению сделки с участием Батурина нормой ст. 183 ГК РФ? Объясните, почему. </w:t>
      </w:r>
    </w:p>
    <w:p w:rsidR="007949FD" w:rsidRDefault="007949FD" w:rsidP="007949FD">
      <w:pPr>
        <w:tabs>
          <w:tab w:val="left" w:pos="284"/>
        </w:tabs>
        <w:spacing w:before="120"/>
      </w:pPr>
      <w:r>
        <w:t>3. Какое значение для сделки купли-продажи имеет решение общего собрания о назначении Б</w:t>
      </w:r>
      <w:r>
        <w:t>а</w:t>
      </w:r>
      <w:r>
        <w:t xml:space="preserve">турина на должность генерального директора ООО "Триса"; решение суда о признании решения общего собрания недействительным. </w:t>
      </w:r>
    </w:p>
    <w:p w:rsidR="007949FD" w:rsidRPr="0088092B" w:rsidRDefault="007949FD" w:rsidP="007949FD">
      <w:pPr>
        <w:tabs>
          <w:tab w:val="left" w:pos="284"/>
        </w:tabs>
        <w:spacing w:before="120"/>
        <w:rPr>
          <w:bCs/>
          <w:i/>
          <w:color w:val="000000"/>
        </w:rPr>
      </w:pPr>
      <w:r w:rsidRPr="0088092B">
        <w:rPr>
          <w:bCs/>
          <w:i/>
          <w:color w:val="000000"/>
        </w:rPr>
        <w:t>Задание № 7.</w:t>
      </w:r>
    </w:p>
    <w:p w:rsidR="007949FD" w:rsidRDefault="007949FD" w:rsidP="007949FD">
      <w:pPr>
        <w:tabs>
          <w:tab w:val="left" w:pos="284"/>
        </w:tabs>
        <w:spacing w:before="120"/>
      </w:pPr>
      <w:r>
        <w:lastRenderedPageBreak/>
        <w:t>Занозина взяла взаймы у Пивоваровой деньги и выдала ей расписку, не указав срок возврата за</w:t>
      </w:r>
      <w:r>
        <w:t>й</w:t>
      </w:r>
      <w:r>
        <w:t xml:space="preserve">ма. На вопрос Занозиной, сколько Пивоварова может подождать, она сказала, что ей не к спеху, и добавила: "Будут деньги, отдашь". Со дня составления расписки прошло полгода, долг Занозина не возвратила. За это время она несколько раз получала зарплату, сумма которой каждый раз превышала сумму займа, получила небольшой гонорар за публикации стихов, ей самой вернули крупный долг. Пивоварова решила предъявить Занозиной требование об уплате процентов за пользование чужими денежными средствами и неустойку за просрочку возврата денежных средств, но не могла решить, начиная с какого дня надо делать расчет процентов и пени. Прошло еще полгода, и Пивоварова решила обратиться в суд, но от друзей узнала, что прошли все сроки и суд не примет ее заявления. </w:t>
      </w:r>
    </w:p>
    <w:p w:rsidR="007949FD" w:rsidRDefault="007949FD" w:rsidP="007949FD">
      <w:pPr>
        <w:tabs>
          <w:tab w:val="left" w:pos="284"/>
        </w:tabs>
        <w:spacing w:before="120"/>
      </w:pPr>
      <w:r>
        <w:t xml:space="preserve">1. Определите понятие сроков в гражданском праве, расположите их в системе юридических фактов. О каких сроках идет речь в приведенной ситуации? </w:t>
      </w:r>
    </w:p>
    <w:p w:rsidR="007949FD" w:rsidRDefault="007949FD" w:rsidP="007949FD">
      <w:pPr>
        <w:tabs>
          <w:tab w:val="left" w:pos="284"/>
        </w:tabs>
        <w:spacing w:before="120"/>
      </w:pPr>
      <w:r>
        <w:t>2. Имеет ли значение для ситуации дата составления расписки при любом варианте ответа (у</w:t>
      </w:r>
      <w:r>
        <w:t>т</w:t>
      </w:r>
      <w:r>
        <w:t xml:space="preserve">вердительном или отрицательном)? Объясните, почему? </w:t>
      </w:r>
    </w:p>
    <w:p w:rsidR="007949FD" w:rsidRDefault="007949FD" w:rsidP="007949FD">
      <w:pPr>
        <w:tabs>
          <w:tab w:val="left" w:pos="284"/>
        </w:tabs>
        <w:spacing w:before="120"/>
      </w:pPr>
      <w:r>
        <w:t>3. Является ли срок исковой давности пресекательным; истекла ли давность в приведенной с</w:t>
      </w:r>
      <w:r>
        <w:t>и</w:t>
      </w:r>
      <w:r>
        <w:t>туации?</w:t>
      </w:r>
    </w:p>
    <w:p w:rsidR="007949FD" w:rsidRPr="0088092B" w:rsidRDefault="007949FD" w:rsidP="007949FD">
      <w:pPr>
        <w:tabs>
          <w:tab w:val="left" w:pos="284"/>
        </w:tabs>
        <w:spacing w:before="120"/>
        <w:rPr>
          <w:i/>
          <w:color w:val="000000"/>
        </w:rPr>
      </w:pPr>
      <w:r w:rsidRPr="0088092B">
        <w:rPr>
          <w:bCs/>
          <w:i/>
          <w:color w:val="000000"/>
        </w:rPr>
        <w:t>Задание № 8.</w:t>
      </w:r>
    </w:p>
    <w:p w:rsidR="007949FD" w:rsidRDefault="007949FD" w:rsidP="007949FD">
      <w:pPr>
        <w:pStyle w:val="aff0"/>
        <w:tabs>
          <w:tab w:val="left" w:pos="284"/>
        </w:tabs>
        <w:spacing w:before="120"/>
        <w:rPr>
          <w:rFonts w:ascii="Times New Roman" w:hAnsi="Times New Roman"/>
          <w:sz w:val="24"/>
          <w:szCs w:val="24"/>
        </w:rPr>
      </w:pPr>
      <w:r w:rsidRPr="00826EDD">
        <w:rPr>
          <w:rFonts w:ascii="Times New Roman" w:hAnsi="Times New Roman"/>
          <w:sz w:val="24"/>
          <w:szCs w:val="24"/>
        </w:rPr>
        <w:t>Хрулев и Хрулева - супруги. Два года назад они приобрели в собственность автомобиль. Полгода назад Хрулева окончила курсы вождения автомобиля, сдала успешно экзамен и получила вод</w:t>
      </w:r>
      <w:r w:rsidRPr="00826EDD">
        <w:rPr>
          <w:rFonts w:ascii="Times New Roman" w:hAnsi="Times New Roman"/>
          <w:sz w:val="24"/>
          <w:szCs w:val="24"/>
        </w:rPr>
        <w:t>и</w:t>
      </w:r>
      <w:r w:rsidRPr="00826EDD">
        <w:rPr>
          <w:rFonts w:ascii="Times New Roman" w:hAnsi="Times New Roman"/>
          <w:sz w:val="24"/>
          <w:szCs w:val="24"/>
        </w:rPr>
        <w:t>тельское удостоверение. Хрулев, который управляет автомобилем с момента его приобретения, возражает против того, чтобы его жена пользовалась автомобилем самостоятельно, объясняя это вопросами безопасности.</w:t>
      </w:r>
    </w:p>
    <w:p w:rsidR="007949FD" w:rsidRDefault="007949FD" w:rsidP="007949FD">
      <w:pPr>
        <w:pStyle w:val="aff0"/>
        <w:tabs>
          <w:tab w:val="left" w:pos="284"/>
        </w:tabs>
        <w:spacing w:before="120"/>
        <w:rPr>
          <w:rFonts w:ascii="Times New Roman" w:hAnsi="Times New Roman"/>
          <w:sz w:val="24"/>
          <w:szCs w:val="24"/>
        </w:rPr>
      </w:pPr>
      <w:r w:rsidRPr="00826EDD">
        <w:rPr>
          <w:rFonts w:ascii="Times New Roman" w:hAnsi="Times New Roman"/>
          <w:sz w:val="24"/>
          <w:szCs w:val="24"/>
        </w:rPr>
        <w:t xml:space="preserve"> 1. Укажите правовые возможности каждого из участников ситуации по факту принадлежности автомобиля. </w:t>
      </w:r>
    </w:p>
    <w:p w:rsidR="007949FD" w:rsidRDefault="007949FD" w:rsidP="007949FD">
      <w:pPr>
        <w:pStyle w:val="aff0"/>
        <w:tabs>
          <w:tab w:val="left" w:pos="284"/>
        </w:tabs>
        <w:spacing w:before="120"/>
        <w:rPr>
          <w:rFonts w:ascii="Times New Roman" w:hAnsi="Times New Roman"/>
          <w:sz w:val="24"/>
          <w:szCs w:val="24"/>
        </w:rPr>
      </w:pPr>
      <w:r w:rsidRPr="00826EDD">
        <w:rPr>
          <w:rFonts w:ascii="Times New Roman" w:hAnsi="Times New Roman"/>
          <w:sz w:val="24"/>
          <w:szCs w:val="24"/>
        </w:rPr>
        <w:t>2. В какой мере каждый из участников ситуации вправе осуществлять свои возможности в отн</w:t>
      </w:r>
      <w:r w:rsidRPr="00826EDD">
        <w:rPr>
          <w:rFonts w:ascii="Times New Roman" w:hAnsi="Times New Roman"/>
          <w:sz w:val="24"/>
          <w:szCs w:val="24"/>
        </w:rPr>
        <w:t>о</w:t>
      </w:r>
      <w:r w:rsidRPr="00826EDD">
        <w:rPr>
          <w:rFonts w:ascii="Times New Roman" w:hAnsi="Times New Roman"/>
          <w:sz w:val="24"/>
          <w:szCs w:val="24"/>
        </w:rPr>
        <w:t xml:space="preserve">шении автомобиля? </w:t>
      </w:r>
    </w:p>
    <w:p w:rsidR="007949FD" w:rsidRDefault="007949FD" w:rsidP="007949FD">
      <w:pPr>
        <w:pStyle w:val="aff0"/>
        <w:tabs>
          <w:tab w:val="left" w:pos="284"/>
        </w:tabs>
        <w:spacing w:before="120"/>
        <w:rPr>
          <w:rFonts w:ascii="Times New Roman" w:hAnsi="Times New Roman"/>
          <w:sz w:val="24"/>
          <w:szCs w:val="24"/>
        </w:rPr>
      </w:pPr>
      <w:r w:rsidRPr="00826EDD">
        <w:rPr>
          <w:rFonts w:ascii="Times New Roman" w:hAnsi="Times New Roman"/>
          <w:sz w:val="24"/>
          <w:szCs w:val="24"/>
        </w:rPr>
        <w:t>3. Имеет ли юридическое значение для разрешения спора супругов наличие у Хрулевой вод</w:t>
      </w:r>
      <w:r w:rsidRPr="00826EDD">
        <w:rPr>
          <w:rFonts w:ascii="Times New Roman" w:hAnsi="Times New Roman"/>
          <w:sz w:val="24"/>
          <w:szCs w:val="24"/>
        </w:rPr>
        <w:t>и</w:t>
      </w:r>
      <w:r w:rsidRPr="00826EDD">
        <w:rPr>
          <w:rFonts w:ascii="Times New Roman" w:hAnsi="Times New Roman"/>
          <w:sz w:val="24"/>
          <w:szCs w:val="24"/>
        </w:rPr>
        <w:t>тельского удостоверения?</w:t>
      </w:r>
    </w:p>
    <w:p w:rsidR="007949FD" w:rsidRPr="0088092B" w:rsidRDefault="007949FD" w:rsidP="007949FD">
      <w:pPr>
        <w:pStyle w:val="aff0"/>
        <w:tabs>
          <w:tab w:val="left" w:pos="284"/>
        </w:tabs>
        <w:spacing w:before="120"/>
        <w:rPr>
          <w:rFonts w:ascii="Times New Roman" w:hAnsi="Times New Roman"/>
          <w:i/>
          <w:sz w:val="24"/>
          <w:szCs w:val="24"/>
        </w:rPr>
      </w:pPr>
      <w:r w:rsidRPr="0088092B">
        <w:rPr>
          <w:rFonts w:ascii="Times New Roman" w:hAnsi="Times New Roman"/>
          <w:i/>
          <w:sz w:val="24"/>
          <w:szCs w:val="24"/>
        </w:rPr>
        <w:t>Задание № 9.</w:t>
      </w:r>
    </w:p>
    <w:p w:rsidR="007949FD" w:rsidRDefault="007949FD" w:rsidP="007949FD">
      <w:pPr>
        <w:tabs>
          <w:tab w:val="left" w:pos="284"/>
        </w:tabs>
        <w:spacing w:before="120"/>
      </w:pPr>
      <w:r>
        <w:t>Попович заключил договор аренды с Николаевым, по которому Николаев (собственник) предо</w:t>
      </w:r>
      <w:r>
        <w:t>с</w:t>
      </w:r>
      <w:r>
        <w:t>тавил Поповичу во владение и пользование отдельно стоящее нежилое помещение. Согласно з</w:t>
      </w:r>
      <w:r>
        <w:t>а</w:t>
      </w:r>
      <w:r>
        <w:t>ключенному договору Николаев должен нести расходы по содержанию арендованного имущес</w:t>
      </w:r>
      <w:r>
        <w:t>т</w:t>
      </w:r>
      <w:r>
        <w:t>ва, в том числе по его добровольному имущественному страхованию. Через полгода после нач</w:t>
      </w:r>
      <w:r>
        <w:t>а</w:t>
      </w:r>
      <w:r>
        <w:t>ла аренды здание загорелось от молнии и было уничтожено. Выяснилось, что в договоре добр</w:t>
      </w:r>
      <w:r>
        <w:t>о</w:t>
      </w:r>
      <w:r>
        <w:t>вольного имущественного страхования здания указано, что право на получение суммы страхов</w:t>
      </w:r>
      <w:r>
        <w:t>о</w:t>
      </w:r>
      <w:r>
        <w:t xml:space="preserve">го возмещения принадлежит Николаеву. При рассмотрении спора установлено, что договор аренды остался незаключенным, поскольку стороны недолжным образом определили предмет аренды. </w:t>
      </w:r>
    </w:p>
    <w:p w:rsidR="007949FD" w:rsidRDefault="007949FD" w:rsidP="007949FD">
      <w:pPr>
        <w:tabs>
          <w:tab w:val="left" w:pos="284"/>
        </w:tabs>
        <w:spacing w:before="120"/>
      </w:pPr>
      <w:r>
        <w:t>1. Дайте понятие договорных и внедоговорных обязательств, определите виды обязательств, с</w:t>
      </w:r>
      <w:r>
        <w:t>у</w:t>
      </w:r>
      <w:r>
        <w:t xml:space="preserve">ществующих в приведенной ситуации. </w:t>
      </w:r>
    </w:p>
    <w:p w:rsidR="007949FD" w:rsidRDefault="007949FD" w:rsidP="007949FD">
      <w:pPr>
        <w:tabs>
          <w:tab w:val="left" w:pos="284"/>
        </w:tabs>
        <w:spacing w:before="120"/>
      </w:pPr>
      <w:r>
        <w:t xml:space="preserve">2. Как следует квалифицировать действия сторон по предоставлению здания в аренду, являются ли эти действия исполнением договорного обязательства? Объясните, почему. </w:t>
      </w:r>
    </w:p>
    <w:p w:rsidR="007949FD" w:rsidRDefault="007949FD" w:rsidP="007949FD">
      <w:pPr>
        <w:tabs>
          <w:tab w:val="left" w:pos="284"/>
        </w:tabs>
        <w:spacing w:before="120"/>
      </w:pPr>
      <w:r>
        <w:t>3. Существует ли обязательство страховщика по выплате страхового возмещения и, если сущес</w:t>
      </w:r>
      <w:r>
        <w:t>т</w:t>
      </w:r>
      <w:r>
        <w:t>вует, в адрес кого оно должно быть исполнено?</w:t>
      </w:r>
    </w:p>
    <w:p w:rsidR="007949FD" w:rsidRPr="0088092B" w:rsidRDefault="007949FD" w:rsidP="007949FD">
      <w:pPr>
        <w:tabs>
          <w:tab w:val="left" w:pos="284"/>
        </w:tabs>
        <w:spacing w:before="120"/>
        <w:rPr>
          <w:i/>
          <w:iCs/>
          <w:color w:val="000000"/>
        </w:rPr>
      </w:pPr>
      <w:r w:rsidRPr="0088092B">
        <w:rPr>
          <w:bCs/>
          <w:i/>
          <w:color w:val="000000"/>
        </w:rPr>
        <w:t>Задание № 10.</w:t>
      </w:r>
    </w:p>
    <w:p w:rsidR="007949FD" w:rsidRDefault="007949FD" w:rsidP="007949FD">
      <w:r>
        <w:lastRenderedPageBreak/>
        <w:t>Арбузова систематически навещала своего старшего брата В. Варенникова на его квартире. П</w:t>
      </w:r>
      <w:r>
        <w:t>о</w:t>
      </w:r>
      <w:r>
        <w:t>следний был инвалидом I группы и нуждался в постоянном уходе. Во время очередного посещ</w:t>
      </w:r>
      <w:r>
        <w:t>е</w:t>
      </w:r>
      <w:r>
        <w:t>ния 10 декабря 2004 г., когда Арбузова готовила обед на кухне, внезапно взорвался газовый ба</w:t>
      </w:r>
      <w:r>
        <w:t>л</w:t>
      </w:r>
      <w:r>
        <w:t xml:space="preserve">лон и в квартире возник пожар. Арбузова погибла сразу, а Варенников с тяжелыми ожогами был доставлен в больницу, где скончался спустя два дня.Вскоре после их гибели в нотариальную контору обратилась дочь Варенникова Н. Пряникова и сестра погибших Гарбушева. При подаче ими заявлений о праве на наследство выяснилось, что Варенников оставил завещание, согласно которому все его имущество должна была унаследовать Арбузова. Что касается Пряниковой, то она, по словам Гарбушевой, является наркоманкой, неоднократно обворовывала своего отца и в настоящее время признана судом ограниченно дееспособной и проживает с мужем. Какое время следует считать временем открытия наследства Арбузовой и Варенникова? </w:t>
      </w:r>
    </w:p>
    <w:p w:rsidR="007949FD" w:rsidRDefault="007949FD" w:rsidP="007949FD"/>
    <w:p w:rsidR="007949FD" w:rsidRDefault="007949FD" w:rsidP="007949FD">
      <w:r>
        <w:t xml:space="preserve">1.Может ли быть призвана к наследованию погибшая наследница по завещанию Арбузова? </w:t>
      </w:r>
    </w:p>
    <w:p w:rsidR="007949FD" w:rsidRDefault="007949FD" w:rsidP="007949FD">
      <w:r>
        <w:t>2. Какое количество наследников оказалось у каждого из погибших наследодателей и какую д</w:t>
      </w:r>
      <w:r>
        <w:t>о</w:t>
      </w:r>
      <w:r>
        <w:t>лю в наследстве может получить каждое из лиц, имеющих право на него?</w:t>
      </w:r>
    </w:p>
    <w:p w:rsidR="007949FD" w:rsidRDefault="007949FD" w:rsidP="007949FD">
      <w:pPr>
        <w:rPr>
          <w:b/>
        </w:rPr>
      </w:pPr>
    </w:p>
    <w:p w:rsidR="007949FD" w:rsidRPr="0088092B" w:rsidRDefault="007949FD" w:rsidP="007949FD">
      <w:pPr>
        <w:rPr>
          <w:b/>
        </w:rPr>
      </w:pPr>
      <w:r>
        <w:rPr>
          <w:b/>
        </w:rPr>
        <w:t xml:space="preserve">1.5 </w:t>
      </w:r>
      <w:r w:rsidRPr="0088092B">
        <w:rPr>
          <w:b/>
        </w:rPr>
        <w:t>Критерии оценки</w:t>
      </w:r>
      <w:r>
        <w:rPr>
          <w:b/>
        </w:rPr>
        <w:t xml:space="preserve"> практико-ориентированных заданий</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7643"/>
      </w:tblGrid>
      <w:tr w:rsidR="007949FD" w:rsidRPr="00704C6D" w:rsidTr="00A95ECB">
        <w:tc>
          <w:tcPr>
            <w:tcW w:w="2530" w:type="dxa"/>
          </w:tcPr>
          <w:p w:rsidR="007949FD" w:rsidRPr="00704C6D" w:rsidRDefault="007949FD" w:rsidP="00A95ECB">
            <w:pPr>
              <w:rPr>
                <w:i/>
              </w:rPr>
            </w:pPr>
            <w:r w:rsidRPr="00704C6D">
              <w:rPr>
                <w:i/>
              </w:rPr>
              <w:t>Отлично</w:t>
            </w:r>
          </w:p>
        </w:tc>
        <w:tc>
          <w:tcPr>
            <w:tcW w:w="7643" w:type="dxa"/>
          </w:tcPr>
          <w:p w:rsidR="007949FD" w:rsidRPr="00704C6D" w:rsidRDefault="007949FD" w:rsidP="00A95ECB">
            <w:pPr>
              <w:jc w:val="both"/>
            </w:pPr>
            <w:r w:rsidRPr="00704C6D">
              <w:t>студент твёрдо знает программный материал, демонстрирует необх</w:t>
            </w:r>
            <w:r w:rsidRPr="00704C6D">
              <w:t>о</w:t>
            </w:r>
            <w:r w:rsidRPr="00704C6D">
              <w:t>димый уровень компетенций, свободно владеет понятийным аппар</w:t>
            </w:r>
            <w:r w:rsidRPr="00704C6D">
              <w:t>а</w:t>
            </w:r>
            <w:r w:rsidRPr="00704C6D">
              <w:t>том.</w:t>
            </w:r>
          </w:p>
        </w:tc>
      </w:tr>
      <w:tr w:rsidR="007949FD" w:rsidRPr="00704C6D" w:rsidTr="00A95ECB">
        <w:tc>
          <w:tcPr>
            <w:tcW w:w="2530" w:type="dxa"/>
          </w:tcPr>
          <w:p w:rsidR="007949FD" w:rsidRPr="00704C6D" w:rsidRDefault="007949FD" w:rsidP="00A95ECB">
            <w:pPr>
              <w:rPr>
                <w:i/>
              </w:rPr>
            </w:pPr>
            <w:r w:rsidRPr="00704C6D">
              <w:rPr>
                <w:i/>
              </w:rPr>
              <w:t>Хорошо</w:t>
            </w:r>
          </w:p>
        </w:tc>
        <w:tc>
          <w:tcPr>
            <w:tcW w:w="7643" w:type="dxa"/>
          </w:tcPr>
          <w:p w:rsidR="007949FD" w:rsidRPr="00704C6D" w:rsidRDefault="007949FD" w:rsidP="00A95ECB">
            <w:pPr>
              <w:jc w:val="both"/>
            </w:pPr>
            <w:r w:rsidRPr="00704C6D">
              <w:t>студент проявил полное знание программного материала, демонстрир</w:t>
            </w:r>
            <w:r w:rsidRPr="00704C6D">
              <w:t>у</w:t>
            </w:r>
            <w:r w:rsidRPr="00704C6D">
              <w:t>ет сформированные на достаточном уровне компетенции, допускает непринципиальные неточности.</w:t>
            </w:r>
          </w:p>
        </w:tc>
      </w:tr>
      <w:tr w:rsidR="007949FD" w:rsidRPr="00704C6D" w:rsidTr="00A95ECB">
        <w:tc>
          <w:tcPr>
            <w:tcW w:w="2530" w:type="dxa"/>
          </w:tcPr>
          <w:p w:rsidR="007949FD" w:rsidRPr="00704C6D" w:rsidRDefault="007949FD" w:rsidP="00A95ECB">
            <w:pPr>
              <w:rPr>
                <w:i/>
              </w:rPr>
            </w:pPr>
            <w:r w:rsidRPr="00704C6D">
              <w:rPr>
                <w:i/>
              </w:rPr>
              <w:t>Удовлетворительно</w:t>
            </w:r>
          </w:p>
        </w:tc>
        <w:tc>
          <w:tcPr>
            <w:tcW w:w="7643" w:type="dxa"/>
          </w:tcPr>
          <w:p w:rsidR="007949FD" w:rsidRPr="00704C6D" w:rsidRDefault="007949FD" w:rsidP="00A95ECB">
            <w:pPr>
              <w:jc w:val="both"/>
            </w:pPr>
            <w:r w:rsidRPr="00704C6D">
              <w:t>студент обнаруживает знания только основного материала, допускает ошибки принципиального характера, демонстрирует не до конца сфо</w:t>
            </w:r>
            <w:r w:rsidRPr="00704C6D">
              <w:t>р</w:t>
            </w:r>
            <w:r w:rsidRPr="00704C6D">
              <w:t>мированные компетенции</w:t>
            </w:r>
          </w:p>
        </w:tc>
      </w:tr>
      <w:tr w:rsidR="007949FD" w:rsidRPr="00704C6D" w:rsidTr="00A95ECB">
        <w:tc>
          <w:tcPr>
            <w:tcW w:w="2530" w:type="dxa"/>
          </w:tcPr>
          <w:p w:rsidR="007949FD" w:rsidRPr="00704C6D" w:rsidRDefault="007949FD" w:rsidP="00A95ECB">
            <w:pPr>
              <w:rPr>
                <w:i/>
              </w:rPr>
            </w:pPr>
            <w:r w:rsidRPr="00704C6D">
              <w:rPr>
                <w:i/>
              </w:rPr>
              <w:t>Неудовлетворительно</w:t>
            </w:r>
          </w:p>
        </w:tc>
        <w:tc>
          <w:tcPr>
            <w:tcW w:w="7643" w:type="dxa"/>
          </w:tcPr>
          <w:p w:rsidR="007949FD" w:rsidRPr="00704C6D" w:rsidRDefault="007949FD" w:rsidP="00A95ECB">
            <w:pPr>
              <w:jc w:val="both"/>
            </w:pPr>
            <w:r w:rsidRPr="00704C6D">
              <w:t>студент не усвоил основное содержание материала</w:t>
            </w:r>
            <w:r>
              <w:t xml:space="preserve">, </w:t>
            </w:r>
            <w:r w:rsidRPr="00704C6D">
              <w:t>демонстрирует низкий уровень овладения необходимыми компетенциями.</w:t>
            </w:r>
          </w:p>
        </w:tc>
      </w:tr>
    </w:tbl>
    <w:p w:rsidR="007949FD" w:rsidRDefault="007949FD" w:rsidP="007949FD">
      <w:pPr>
        <w:tabs>
          <w:tab w:val="left" w:pos="426"/>
        </w:tabs>
        <w:jc w:val="center"/>
        <w:rPr>
          <w:b/>
        </w:rPr>
      </w:pPr>
    </w:p>
    <w:p w:rsidR="007949FD" w:rsidRPr="00F66C1E" w:rsidRDefault="007949FD" w:rsidP="007949FD">
      <w:pPr>
        <w:ind w:firstLine="709"/>
        <w:rPr>
          <w:b/>
          <w:bCs/>
          <w:sz w:val="6"/>
          <w:szCs w:val="6"/>
        </w:rPr>
      </w:pPr>
    </w:p>
    <w:p w:rsidR="007949FD" w:rsidRDefault="007949FD" w:rsidP="007949FD">
      <w:pPr>
        <w:tabs>
          <w:tab w:val="left" w:pos="426"/>
        </w:tabs>
        <w:jc w:val="center"/>
        <w:rPr>
          <w:b/>
        </w:rPr>
      </w:pPr>
    </w:p>
    <w:p w:rsidR="007949FD" w:rsidRDefault="007949FD" w:rsidP="007949FD">
      <w:pPr>
        <w:tabs>
          <w:tab w:val="left" w:pos="426"/>
        </w:tabs>
        <w:jc w:val="center"/>
        <w:rPr>
          <w:b/>
        </w:rPr>
      </w:pPr>
      <w:r w:rsidRPr="00704C6D">
        <w:rPr>
          <w:b/>
        </w:rPr>
        <w:t>2 ФОНД ОЦЕНОЧНЫХ СРЕДСТВ ДЛЯ ПРОМЕЖУТОЧНОЙ АТТЕСТАЦИИ</w:t>
      </w:r>
    </w:p>
    <w:p w:rsidR="007949FD" w:rsidRPr="008570AA" w:rsidRDefault="007949FD" w:rsidP="007949FD">
      <w:pPr>
        <w:tabs>
          <w:tab w:val="left" w:pos="426"/>
        </w:tabs>
        <w:spacing w:before="120"/>
        <w:jc w:val="both"/>
        <w:rPr>
          <w:b/>
        </w:rPr>
      </w:pPr>
      <w:r w:rsidRPr="00DF1EAC">
        <w:rPr>
          <w:b/>
        </w:rPr>
        <w:t xml:space="preserve">2.1 Теоретические вопросы к </w:t>
      </w:r>
      <w:r>
        <w:rPr>
          <w:b/>
        </w:rPr>
        <w:t>зачету</w:t>
      </w:r>
    </w:p>
    <w:p w:rsidR="007949FD" w:rsidRDefault="007949FD" w:rsidP="007949FD">
      <w:pPr>
        <w:ind w:left="360"/>
      </w:pPr>
      <w:r>
        <w:t xml:space="preserve">1. Понятие, предмет, метод гражданского права. </w:t>
      </w:r>
    </w:p>
    <w:p w:rsidR="007949FD" w:rsidRDefault="007949FD" w:rsidP="007949FD">
      <w:pPr>
        <w:ind w:left="360"/>
      </w:pPr>
      <w:r>
        <w:t xml:space="preserve">2. Принципы гражданского права. </w:t>
      </w:r>
    </w:p>
    <w:p w:rsidR="007949FD" w:rsidRDefault="007949FD" w:rsidP="007949FD">
      <w:pPr>
        <w:ind w:left="360"/>
      </w:pPr>
      <w:r>
        <w:t xml:space="preserve">3. Источники гражданского права. Место гражданского права в системе отраслей российского частного права. </w:t>
      </w:r>
    </w:p>
    <w:p w:rsidR="007949FD" w:rsidRDefault="007949FD" w:rsidP="007949FD">
      <w:pPr>
        <w:ind w:left="360"/>
      </w:pPr>
      <w:r>
        <w:t xml:space="preserve">4. Система гражданского права и гражданского законодательства. </w:t>
      </w:r>
    </w:p>
    <w:p w:rsidR="007949FD" w:rsidRDefault="007949FD" w:rsidP="007949FD">
      <w:pPr>
        <w:ind w:left="360"/>
      </w:pPr>
      <w:r>
        <w:t>5. Действие гражданско-правовых норм во времени, пространстве и по кругу лиц.</w:t>
      </w:r>
    </w:p>
    <w:p w:rsidR="007949FD" w:rsidRDefault="007949FD" w:rsidP="007949FD">
      <w:pPr>
        <w:ind w:left="360"/>
      </w:pPr>
      <w:r>
        <w:t xml:space="preserve"> 6. Понятие, содержание и виды гражданских правоотношений. </w:t>
      </w:r>
    </w:p>
    <w:p w:rsidR="007949FD" w:rsidRDefault="007949FD" w:rsidP="007949FD">
      <w:pPr>
        <w:ind w:left="360"/>
      </w:pPr>
      <w:r>
        <w:t xml:space="preserve">7. Основания гражданских правоотношений. </w:t>
      </w:r>
    </w:p>
    <w:p w:rsidR="007949FD" w:rsidRDefault="007949FD" w:rsidP="007949FD">
      <w:pPr>
        <w:ind w:left="360"/>
      </w:pPr>
      <w:r>
        <w:t xml:space="preserve">8. Граждане как субъекты гражданских правоотношений. Гражданская правоспособность и дееспособность. </w:t>
      </w:r>
    </w:p>
    <w:p w:rsidR="007949FD" w:rsidRDefault="007949FD" w:rsidP="007949FD">
      <w:pPr>
        <w:ind w:left="360"/>
      </w:pPr>
      <w:r>
        <w:t xml:space="preserve">9. Порядок, условия и последствия ограничения и лишения дееспособности гражданина. Эмансипация. </w:t>
      </w:r>
    </w:p>
    <w:p w:rsidR="007949FD" w:rsidRDefault="007949FD" w:rsidP="007949FD">
      <w:pPr>
        <w:ind w:left="360"/>
      </w:pPr>
      <w:r>
        <w:t xml:space="preserve">10. Опека, попечительство, патронаж. </w:t>
      </w:r>
    </w:p>
    <w:p w:rsidR="007949FD" w:rsidRDefault="007949FD" w:rsidP="007949FD">
      <w:pPr>
        <w:ind w:left="360"/>
      </w:pPr>
      <w:r>
        <w:t xml:space="preserve">11. Акты гражданского состояния. </w:t>
      </w:r>
    </w:p>
    <w:p w:rsidR="007949FD" w:rsidRDefault="007949FD" w:rsidP="007949FD">
      <w:pPr>
        <w:ind w:left="360"/>
      </w:pPr>
      <w:r>
        <w:t xml:space="preserve">12. Признание гражданина безвестно отсутствующим и объявление его умершим. </w:t>
      </w:r>
    </w:p>
    <w:p w:rsidR="007949FD" w:rsidRDefault="007949FD" w:rsidP="007949FD">
      <w:pPr>
        <w:ind w:left="360"/>
      </w:pPr>
      <w:r>
        <w:t xml:space="preserve">13. Понятие, признаки и классификация юридических лиц. </w:t>
      </w:r>
    </w:p>
    <w:p w:rsidR="007949FD" w:rsidRDefault="007949FD" w:rsidP="007949FD">
      <w:pPr>
        <w:ind w:left="360"/>
      </w:pPr>
      <w:r>
        <w:t xml:space="preserve">14. Способы и порядок образования юридических лиц. </w:t>
      </w:r>
    </w:p>
    <w:p w:rsidR="007949FD" w:rsidRDefault="007949FD" w:rsidP="007949FD">
      <w:pPr>
        <w:ind w:left="360"/>
      </w:pPr>
      <w:r>
        <w:t xml:space="preserve">15. Прекращение деятельности юридических лиц. Порядок ликвидации и реорганизации юридического лица. </w:t>
      </w:r>
    </w:p>
    <w:p w:rsidR="007949FD" w:rsidRDefault="007949FD" w:rsidP="007949FD">
      <w:pPr>
        <w:ind w:left="360"/>
      </w:pPr>
      <w:r>
        <w:lastRenderedPageBreak/>
        <w:t xml:space="preserve">16. Коммерческие юридические лица: понятие, классификация, особенности. </w:t>
      </w:r>
    </w:p>
    <w:p w:rsidR="007949FD" w:rsidRDefault="007949FD" w:rsidP="007949FD">
      <w:pPr>
        <w:ind w:left="360"/>
      </w:pPr>
      <w:r>
        <w:t xml:space="preserve">17. Некоммерческие юридические лица: понятие, классификация, особенности. </w:t>
      </w:r>
    </w:p>
    <w:p w:rsidR="007949FD" w:rsidRDefault="007949FD" w:rsidP="007949FD">
      <w:pPr>
        <w:ind w:left="360"/>
      </w:pPr>
      <w:r>
        <w:t xml:space="preserve">18. Государство и муниципальные образования как субъекты гражданского права. </w:t>
      </w:r>
    </w:p>
    <w:p w:rsidR="007949FD" w:rsidRDefault="007949FD" w:rsidP="007949FD">
      <w:pPr>
        <w:ind w:left="360"/>
      </w:pPr>
      <w:r>
        <w:t xml:space="preserve">19. Понятие и виды объектов гражданских прав. </w:t>
      </w:r>
    </w:p>
    <w:p w:rsidR="007949FD" w:rsidRDefault="007949FD" w:rsidP="007949FD">
      <w:pPr>
        <w:ind w:left="360"/>
      </w:pPr>
      <w:r>
        <w:t xml:space="preserve">20. Понятие и классификация вещей. Понятие имущества. </w:t>
      </w:r>
    </w:p>
    <w:p w:rsidR="007949FD" w:rsidRDefault="007949FD" w:rsidP="007949FD">
      <w:pPr>
        <w:ind w:left="360"/>
      </w:pPr>
      <w:r>
        <w:t>21. Деньги и ценные бумаги как объекты гражданских прав.</w:t>
      </w:r>
    </w:p>
    <w:p w:rsidR="007949FD" w:rsidRDefault="007949FD" w:rsidP="007949FD">
      <w:pPr>
        <w:ind w:left="360"/>
      </w:pPr>
      <w:r>
        <w:t xml:space="preserve">22. Понятие и виды сделок. </w:t>
      </w:r>
    </w:p>
    <w:p w:rsidR="007949FD" w:rsidRDefault="007949FD" w:rsidP="007949FD">
      <w:pPr>
        <w:ind w:left="360"/>
      </w:pPr>
      <w:r>
        <w:t xml:space="preserve">23. Недействительные сделки: понятие, виды, правовые последствия. </w:t>
      </w:r>
    </w:p>
    <w:p w:rsidR="007949FD" w:rsidRDefault="007949FD" w:rsidP="007949FD">
      <w:pPr>
        <w:ind w:left="360"/>
      </w:pPr>
      <w:r>
        <w:t xml:space="preserve">24. Понятие, способы и пределы осуществления гражданских прав. </w:t>
      </w:r>
    </w:p>
    <w:p w:rsidR="007949FD" w:rsidRDefault="007949FD" w:rsidP="007949FD">
      <w:pPr>
        <w:ind w:left="360"/>
      </w:pPr>
      <w:r>
        <w:t xml:space="preserve">25. Понятие и виды представительства. Доверенность. </w:t>
      </w:r>
    </w:p>
    <w:p w:rsidR="007949FD" w:rsidRDefault="007949FD" w:rsidP="007949FD">
      <w:pPr>
        <w:ind w:left="360"/>
      </w:pPr>
      <w:r>
        <w:t xml:space="preserve">26. Понятие и способы защиты гражданских прав. </w:t>
      </w:r>
    </w:p>
    <w:p w:rsidR="007949FD" w:rsidRDefault="007949FD" w:rsidP="007949FD">
      <w:pPr>
        <w:ind w:left="360"/>
      </w:pPr>
      <w:r>
        <w:t xml:space="preserve">27. Сроки в гражданском праве. </w:t>
      </w:r>
    </w:p>
    <w:p w:rsidR="007949FD" w:rsidRDefault="007949FD" w:rsidP="007949FD">
      <w:pPr>
        <w:ind w:left="360"/>
      </w:pPr>
      <w:r>
        <w:t xml:space="preserve">28. Понятие исковой давности и ее значение. </w:t>
      </w:r>
    </w:p>
    <w:p w:rsidR="007949FD" w:rsidRDefault="007949FD" w:rsidP="007949FD">
      <w:pPr>
        <w:ind w:left="360"/>
      </w:pPr>
      <w:r>
        <w:t>29. Понятие, виды нематериальных благ и их защита.</w:t>
      </w:r>
    </w:p>
    <w:p w:rsidR="007949FD" w:rsidRDefault="007949FD" w:rsidP="007949FD">
      <w:pPr>
        <w:ind w:left="360"/>
      </w:pPr>
      <w:r>
        <w:t xml:space="preserve">30. Понятие вещного права и виды вещных прав. </w:t>
      </w:r>
    </w:p>
    <w:p w:rsidR="007949FD" w:rsidRDefault="007949FD" w:rsidP="007949FD">
      <w:pPr>
        <w:ind w:left="360"/>
      </w:pPr>
      <w:r>
        <w:t xml:space="preserve">31. Понятие, формы и виды права собственности. </w:t>
      </w:r>
    </w:p>
    <w:p w:rsidR="007949FD" w:rsidRDefault="007949FD" w:rsidP="007949FD">
      <w:pPr>
        <w:ind w:left="360"/>
      </w:pPr>
      <w:r>
        <w:t>32. Основания возникновения и прекращения права собственности.</w:t>
      </w:r>
    </w:p>
    <w:p w:rsidR="007949FD" w:rsidRDefault="007949FD" w:rsidP="007949FD">
      <w:pPr>
        <w:ind w:left="360"/>
      </w:pPr>
      <w:r>
        <w:t xml:space="preserve"> 33. Понятие, объекты, содержание и осуществление права собственности граждан. </w:t>
      </w:r>
    </w:p>
    <w:p w:rsidR="007949FD" w:rsidRDefault="007949FD" w:rsidP="007949FD">
      <w:pPr>
        <w:ind w:left="360"/>
      </w:pPr>
      <w:r>
        <w:t xml:space="preserve">34. Субъекты, объекты, содержание и осуществление права государственной собственности. 35. Право собственности юридических лиц. </w:t>
      </w:r>
    </w:p>
    <w:p w:rsidR="007949FD" w:rsidRDefault="007949FD" w:rsidP="007949FD">
      <w:pPr>
        <w:ind w:left="360"/>
      </w:pPr>
      <w:r>
        <w:t xml:space="preserve">36. Понятие и виды общей собственности. </w:t>
      </w:r>
    </w:p>
    <w:p w:rsidR="007949FD" w:rsidRDefault="007949FD" w:rsidP="007949FD">
      <w:pPr>
        <w:ind w:left="360"/>
      </w:pPr>
      <w:r>
        <w:t>37. Общая характеристика способов защиты права собственности. Обязательственные спос</w:t>
      </w:r>
      <w:r>
        <w:t>о</w:t>
      </w:r>
      <w:r>
        <w:t xml:space="preserve">бы защиты права собственности. </w:t>
      </w:r>
    </w:p>
    <w:p w:rsidR="007949FD" w:rsidRDefault="007949FD" w:rsidP="007949FD">
      <w:pPr>
        <w:ind w:left="360"/>
      </w:pPr>
      <w:r>
        <w:t xml:space="preserve">38. Виндикационный и негаторный иски, их отличие от обязательственных способов защиты права собственности. </w:t>
      </w:r>
    </w:p>
    <w:p w:rsidR="007949FD" w:rsidRDefault="007949FD" w:rsidP="007949FD">
      <w:pPr>
        <w:ind w:left="360"/>
      </w:pPr>
      <w:r>
        <w:t xml:space="preserve">39. Понятие, система и основания возникновения обязательств. </w:t>
      </w:r>
    </w:p>
    <w:p w:rsidR="007949FD" w:rsidRDefault="007949FD" w:rsidP="007949FD">
      <w:pPr>
        <w:ind w:left="360"/>
      </w:pPr>
      <w:r>
        <w:t xml:space="preserve">40. Понятие и принципы исполнения обязательств. </w:t>
      </w:r>
    </w:p>
    <w:p w:rsidR="007949FD" w:rsidRDefault="007949FD" w:rsidP="007949FD">
      <w:pPr>
        <w:ind w:left="360"/>
      </w:pPr>
      <w:r>
        <w:t xml:space="preserve">41. Субъекты исполнения обязательств. </w:t>
      </w:r>
    </w:p>
    <w:p w:rsidR="007949FD" w:rsidRDefault="007949FD" w:rsidP="007949FD">
      <w:pPr>
        <w:ind w:left="360"/>
      </w:pPr>
      <w:r>
        <w:t xml:space="preserve">42. Предмет, способы, место и сроки исполнения обязательств. </w:t>
      </w:r>
    </w:p>
    <w:p w:rsidR="007949FD" w:rsidRDefault="007949FD" w:rsidP="007949FD">
      <w:pPr>
        <w:ind w:left="360"/>
      </w:pPr>
      <w:r>
        <w:t>43. Основания и условия гражданско-правовой ответственности.</w:t>
      </w:r>
    </w:p>
    <w:p w:rsidR="007949FD" w:rsidRDefault="007949FD" w:rsidP="007949FD">
      <w:pPr>
        <w:ind w:left="360"/>
      </w:pPr>
      <w:r>
        <w:t xml:space="preserve"> 44. Понятие и способы обеспечения исполнения обязательств. </w:t>
      </w:r>
    </w:p>
    <w:p w:rsidR="007949FD" w:rsidRDefault="007949FD" w:rsidP="007949FD">
      <w:pPr>
        <w:ind w:left="360"/>
      </w:pPr>
      <w:r>
        <w:t xml:space="preserve">45. Изменение и прекращение обязательств (основания и способы прекращения). </w:t>
      </w:r>
    </w:p>
    <w:p w:rsidR="007949FD" w:rsidRDefault="007949FD" w:rsidP="007949FD">
      <w:pPr>
        <w:ind w:left="360"/>
      </w:pPr>
      <w:r>
        <w:t xml:space="preserve">46. Понятие, содержание, форма и виды договоров. </w:t>
      </w:r>
    </w:p>
    <w:p w:rsidR="007949FD" w:rsidRDefault="007949FD" w:rsidP="007949FD">
      <w:pPr>
        <w:ind w:left="360"/>
      </w:pPr>
      <w:r>
        <w:t xml:space="preserve">47. Заключение договоров. </w:t>
      </w:r>
    </w:p>
    <w:p w:rsidR="007949FD" w:rsidRDefault="007949FD" w:rsidP="007949FD">
      <w:pPr>
        <w:ind w:left="360"/>
      </w:pPr>
      <w:r>
        <w:t xml:space="preserve">48. Изменение и расторжение договора. </w:t>
      </w:r>
    </w:p>
    <w:p w:rsidR="007949FD" w:rsidRDefault="007949FD" w:rsidP="007949FD">
      <w:pPr>
        <w:ind w:left="360"/>
      </w:pPr>
      <w:r>
        <w:t xml:space="preserve">49. Ответственность за вред, причиненный: несовершеннолетними и недееспособными. </w:t>
      </w:r>
    </w:p>
    <w:p w:rsidR="007949FD" w:rsidRDefault="007949FD" w:rsidP="007949FD">
      <w:pPr>
        <w:ind w:left="360"/>
      </w:pPr>
      <w:r>
        <w:t>50. Ответственность за вред, причиненный источником повышенной опасности. Понятие и</w:t>
      </w:r>
      <w:r>
        <w:t>с</w:t>
      </w:r>
      <w:r>
        <w:t xml:space="preserve">точника повышенной опасности. </w:t>
      </w:r>
    </w:p>
    <w:p w:rsidR="007949FD" w:rsidRDefault="007949FD" w:rsidP="007949FD">
      <w:pPr>
        <w:ind w:left="360"/>
      </w:pPr>
      <w:r>
        <w:t xml:space="preserve">51. Общие положения о наследовании. </w:t>
      </w:r>
    </w:p>
    <w:p w:rsidR="007949FD" w:rsidRPr="009D047A" w:rsidRDefault="007949FD" w:rsidP="007949FD">
      <w:pPr>
        <w:ind w:left="360"/>
        <w:rPr>
          <w:b/>
        </w:rPr>
      </w:pPr>
      <w:r w:rsidRPr="009D047A">
        <w:rPr>
          <w:b/>
        </w:rPr>
        <w:t>2.2 Критерии оценки</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30"/>
        <w:gridCol w:w="7643"/>
      </w:tblGrid>
      <w:tr w:rsidR="007949FD" w:rsidRPr="00704C6D" w:rsidTr="00A95ECB">
        <w:tc>
          <w:tcPr>
            <w:tcW w:w="2530" w:type="dxa"/>
          </w:tcPr>
          <w:p w:rsidR="007949FD" w:rsidRPr="00704C6D" w:rsidRDefault="007949FD" w:rsidP="00A95ECB">
            <w:pPr>
              <w:rPr>
                <w:i/>
              </w:rPr>
            </w:pPr>
            <w:r w:rsidRPr="00704C6D">
              <w:rPr>
                <w:i/>
              </w:rPr>
              <w:t>Отлично</w:t>
            </w:r>
          </w:p>
        </w:tc>
        <w:tc>
          <w:tcPr>
            <w:tcW w:w="7643" w:type="dxa"/>
          </w:tcPr>
          <w:p w:rsidR="007949FD" w:rsidRPr="00704C6D" w:rsidRDefault="007949FD" w:rsidP="00A95ECB">
            <w:pPr>
              <w:jc w:val="both"/>
            </w:pPr>
            <w:r w:rsidRPr="00704C6D">
              <w:t>студент твёрдо знает программный материал, системно и грамотно и</w:t>
            </w:r>
            <w:r w:rsidRPr="00704C6D">
              <w:t>з</w:t>
            </w:r>
            <w:r w:rsidRPr="00704C6D">
              <w:t>лагает его, демонстрирует необходимый уровень компетенций, чёткие, сжатые ответы на дополнительные вопросы, свободно владеет пон</w:t>
            </w:r>
            <w:r w:rsidRPr="00704C6D">
              <w:t>я</w:t>
            </w:r>
            <w:r w:rsidRPr="00704C6D">
              <w:t>тийным аппаратом.</w:t>
            </w:r>
          </w:p>
        </w:tc>
      </w:tr>
      <w:tr w:rsidR="007949FD" w:rsidRPr="00704C6D" w:rsidTr="00A95ECB">
        <w:tc>
          <w:tcPr>
            <w:tcW w:w="2530" w:type="dxa"/>
          </w:tcPr>
          <w:p w:rsidR="007949FD" w:rsidRPr="00704C6D" w:rsidRDefault="007949FD" w:rsidP="00A95ECB">
            <w:pPr>
              <w:rPr>
                <w:i/>
              </w:rPr>
            </w:pPr>
            <w:r w:rsidRPr="00704C6D">
              <w:rPr>
                <w:i/>
              </w:rPr>
              <w:t>Хорошо</w:t>
            </w:r>
          </w:p>
        </w:tc>
        <w:tc>
          <w:tcPr>
            <w:tcW w:w="7643" w:type="dxa"/>
          </w:tcPr>
          <w:p w:rsidR="007949FD" w:rsidRPr="00704C6D" w:rsidRDefault="007949FD" w:rsidP="00A95ECB">
            <w:pPr>
              <w:jc w:val="both"/>
            </w:pPr>
            <w:r w:rsidRPr="00704C6D">
              <w:t>студент проявил полное знание программного материала, демонстрир</w:t>
            </w:r>
            <w:r w:rsidRPr="00704C6D">
              <w:t>у</w:t>
            </w:r>
            <w:r w:rsidRPr="00704C6D">
              <w:t>ет сформированные на достаточном уровне умения и навыки, указа</w:t>
            </w:r>
            <w:r w:rsidRPr="00704C6D">
              <w:t>н</w:t>
            </w:r>
            <w:r w:rsidRPr="00704C6D">
              <w:t>ные в программе компетенции, допускает непринципиальные неточн</w:t>
            </w:r>
            <w:r w:rsidRPr="00704C6D">
              <w:t>о</w:t>
            </w:r>
            <w:r w:rsidRPr="00704C6D">
              <w:t>сти при изложении ответа на вопросы.</w:t>
            </w:r>
          </w:p>
        </w:tc>
      </w:tr>
      <w:tr w:rsidR="007949FD" w:rsidRPr="00704C6D" w:rsidTr="00A95ECB">
        <w:tc>
          <w:tcPr>
            <w:tcW w:w="2530" w:type="dxa"/>
          </w:tcPr>
          <w:p w:rsidR="007949FD" w:rsidRPr="00704C6D" w:rsidRDefault="007949FD" w:rsidP="00A95ECB">
            <w:pPr>
              <w:rPr>
                <w:i/>
              </w:rPr>
            </w:pPr>
            <w:r w:rsidRPr="00704C6D">
              <w:rPr>
                <w:i/>
              </w:rPr>
              <w:t>Удовлетворительно</w:t>
            </w:r>
          </w:p>
        </w:tc>
        <w:tc>
          <w:tcPr>
            <w:tcW w:w="7643" w:type="dxa"/>
          </w:tcPr>
          <w:p w:rsidR="007949FD" w:rsidRPr="00704C6D" w:rsidRDefault="007949FD" w:rsidP="00A95ECB">
            <w:pPr>
              <w:jc w:val="both"/>
            </w:pPr>
            <w:r w:rsidRPr="00704C6D">
              <w:t>студент обнаруживает знания только основного материала, но не усв</w:t>
            </w:r>
            <w:r w:rsidRPr="00704C6D">
              <w:t>о</w:t>
            </w:r>
            <w:r w:rsidRPr="00704C6D">
              <w:t>ил детали, допускает ошибки принципиального характера, демонстр</w:t>
            </w:r>
            <w:r w:rsidRPr="00704C6D">
              <w:t>и</w:t>
            </w:r>
            <w:r w:rsidRPr="00704C6D">
              <w:t>рует не до конца сформированные компетенции, умения систематиз</w:t>
            </w:r>
            <w:r w:rsidRPr="00704C6D">
              <w:t>и</w:t>
            </w:r>
            <w:r w:rsidRPr="00704C6D">
              <w:t>ровать материал и делать выводы.</w:t>
            </w:r>
          </w:p>
        </w:tc>
      </w:tr>
      <w:tr w:rsidR="007949FD" w:rsidRPr="00704C6D" w:rsidTr="00A95ECB">
        <w:tc>
          <w:tcPr>
            <w:tcW w:w="2530" w:type="dxa"/>
          </w:tcPr>
          <w:p w:rsidR="007949FD" w:rsidRPr="00704C6D" w:rsidRDefault="007949FD" w:rsidP="00A95ECB">
            <w:pPr>
              <w:rPr>
                <w:i/>
              </w:rPr>
            </w:pPr>
            <w:r w:rsidRPr="00704C6D">
              <w:rPr>
                <w:i/>
              </w:rPr>
              <w:lastRenderedPageBreak/>
              <w:t>Неудовлетворительно</w:t>
            </w:r>
          </w:p>
        </w:tc>
        <w:tc>
          <w:tcPr>
            <w:tcW w:w="7643" w:type="dxa"/>
          </w:tcPr>
          <w:p w:rsidR="007949FD" w:rsidRPr="00704C6D" w:rsidRDefault="007949FD" w:rsidP="00A95ECB">
            <w:pPr>
              <w:jc w:val="both"/>
            </w:pPr>
            <w:r w:rsidRPr="00704C6D">
              <w:t>студент не усвоил основное содержание материала, не умеет систем</w:t>
            </w:r>
            <w:r w:rsidRPr="00704C6D">
              <w:t>а</w:t>
            </w:r>
            <w:r w:rsidRPr="00704C6D">
              <w:t>тизировать информацию, делать необходимые выводы, чётко и грамо</w:t>
            </w:r>
            <w:r w:rsidRPr="00704C6D">
              <w:t>т</w:t>
            </w:r>
            <w:r w:rsidRPr="00704C6D">
              <w:t>но отвечать на заданные вопросы, демонстрирует низкий уровень овл</w:t>
            </w:r>
            <w:r w:rsidRPr="00704C6D">
              <w:t>а</w:t>
            </w:r>
            <w:r w:rsidRPr="00704C6D">
              <w:t>дения необходимыми компетенциями.</w:t>
            </w:r>
          </w:p>
        </w:tc>
      </w:tr>
    </w:tbl>
    <w:p w:rsidR="00DD1F77" w:rsidRPr="00DD1F77" w:rsidRDefault="00DD1F77" w:rsidP="007949FD">
      <w:pPr>
        <w:jc w:val="center"/>
      </w:pPr>
    </w:p>
    <w:sectPr w:rsidR="00DD1F77" w:rsidRPr="00DD1F77" w:rsidSect="004315F8">
      <w:footerReference w:type="even" r:id="rId8"/>
      <w:footerReference w:type="default" r:id="rId9"/>
      <w:pgSz w:w="11906" w:h="16838"/>
      <w:pgMar w:top="1134" w:right="850" w:bottom="1134" w:left="993" w:header="708" w:footer="708" w:gutter="0"/>
      <w:pgNumType w:start="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D47" w:rsidRDefault="00515D47">
      <w:r>
        <w:separator/>
      </w:r>
    </w:p>
  </w:endnote>
  <w:endnote w:type="continuationSeparator" w:id="1">
    <w:p w:rsidR="00515D47" w:rsidRDefault="00515D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9007F5" w:rsidP="009F353F">
    <w:pPr>
      <w:pStyle w:val="af3"/>
      <w:framePr w:wrap="around" w:vAnchor="text" w:hAnchor="margin" w:xAlign="right" w:y="1"/>
      <w:rPr>
        <w:rStyle w:val="af5"/>
      </w:rPr>
    </w:pPr>
    <w:r>
      <w:rPr>
        <w:rStyle w:val="af5"/>
      </w:rPr>
      <w:fldChar w:fldCharType="begin"/>
    </w:r>
    <w:r w:rsidR="001170E3">
      <w:rPr>
        <w:rStyle w:val="af5"/>
      </w:rPr>
      <w:instrText xml:space="preserve">PAGE  </w:instrText>
    </w:r>
    <w:r>
      <w:rPr>
        <w:rStyle w:val="af5"/>
      </w:rPr>
      <w:fldChar w:fldCharType="end"/>
    </w:r>
  </w:p>
  <w:p w:rsidR="001170E3" w:rsidRDefault="001170E3" w:rsidP="00186EA0">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0E3" w:rsidRDefault="009007F5" w:rsidP="00ED368A">
    <w:pPr>
      <w:pStyle w:val="af3"/>
      <w:jc w:val="center"/>
    </w:pPr>
    <w:r>
      <w:fldChar w:fldCharType="begin"/>
    </w:r>
    <w:r w:rsidR="001170E3">
      <w:instrText xml:space="preserve"> PAGE   \* MERGEFORMAT </w:instrText>
    </w:r>
    <w:r>
      <w:fldChar w:fldCharType="separate"/>
    </w:r>
    <w:r w:rsidR="00C24CC0">
      <w:rPr>
        <w:noProof/>
      </w:rPr>
      <w:t>10</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D47" w:rsidRDefault="00515D47">
      <w:r>
        <w:separator/>
      </w:r>
    </w:p>
  </w:footnote>
  <w:footnote w:type="continuationSeparator" w:id="1">
    <w:p w:rsidR="00515D47" w:rsidRDefault="00515D4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autoHyphenation/>
  <w:noPunctuationKerning/>
  <w:characterSpacingControl w:val="doNotCompress"/>
  <w:footnotePr>
    <w:footnote w:id="0"/>
    <w:footnote w:id="1"/>
  </w:footnotePr>
  <w:endnotePr>
    <w:endnote w:id="0"/>
    <w:endnote w:id="1"/>
  </w:endnotePr>
  <w:compat/>
  <w:rsids>
    <w:rsidRoot w:val="001B26F1"/>
    <w:rsid w:val="000034D7"/>
    <w:rsid w:val="00003C5B"/>
    <w:rsid w:val="00004734"/>
    <w:rsid w:val="0000627A"/>
    <w:rsid w:val="000063E8"/>
    <w:rsid w:val="00010B1D"/>
    <w:rsid w:val="00013A54"/>
    <w:rsid w:val="0001417A"/>
    <w:rsid w:val="0001719D"/>
    <w:rsid w:val="0002222E"/>
    <w:rsid w:val="00023D9D"/>
    <w:rsid w:val="00025923"/>
    <w:rsid w:val="00026634"/>
    <w:rsid w:val="00030102"/>
    <w:rsid w:val="000326BE"/>
    <w:rsid w:val="00033BD9"/>
    <w:rsid w:val="00037328"/>
    <w:rsid w:val="00040E09"/>
    <w:rsid w:val="00043A39"/>
    <w:rsid w:val="000473FC"/>
    <w:rsid w:val="0004786A"/>
    <w:rsid w:val="0005401A"/>
    <w:rsid w:val="00054CC7"/>
    <w:rsid w:val="00060370"/>
    <w:rsid w:val="00060F9A"/>
    <w:rsid w:val="0006135B"/>
    <w:rsid w:val="00063018"/>
    <w:rsid w:val="000636F4"/>
    <w:rsid w:val="00064D79"/>
    <w:rsid w:val="000711D1"/>
    <w:rsid w:val="0007151B"/>
    <w:rsid w:val="00074CF0"/>
    <w:rsid w:val="00077E6E"/>
    <w:rsid w:val="0008156B"/>
    <w:rsid w:val="0008446C"/>
    <w:rsid w:val="00091915"/>
    <w:rsid w:val="000948D6"/>
    <w:rsid w:val="000A1C44"/>
    <w:rsid w:val="000A2429"/>
    <w:rsid w:val="000A28F1"/>
    <w:rsid w:val="000A7C03"/>
    <w:rsid w:val="000B044F"/>
    <w:rsid w:val="000B17D4"/>
    <w:rsid w:val="000B1AA6"/>
    <w:rsid w:val="000B5BD7"/>
    <w:rsid w:val="000C1317"/>
    <w:rsid w:val="000C1586"/>
    <w:rsid w:val="000C3ACF"/>
    <w:rsid w:val="000C45B5"/>
    <w:rsid w:val="000D0377"/>
    <w:rsid w:val="000D16F6"/>
    <w:rsid w:val="000D395E"/>
    <w:rsid w:val="000D5CDF"/>
    <w:rsid w:val="000E0275"/>
    <w:rsid w:val="000E3F39"/>
    <w:rsid w:val="000E457A"/>
    <w:rsid w:val="000E561D"/>
    <w:rsid w:val="000F0044"/>
    <w:rsid w:val="000F1658"/>
    <w:rsid w:val="000F370D"/>
    <w:rsid w:val="000F3AFD"/>
    <w:rsid w:val="000F6C14"/>
    <w:rsid w:val="000F74B1"/>
    <w:rsid w:val="0010059B"/>
    <w:rsid w:val="001028F2"/>
    <w:rsid w:val="00103174"/>
    <w:rsid w:val="00103E89"/>
    <w:rsid w:val="0010459C"/>
    <w:rsid w:val="00106480"/>
    <w:rsid w:val="00111420"/>
    <w:rsid w:val="0011375E"/>
    <w:rsid w:val="00113DF3"/>
    <w:rsid w:val="001170E3"/>
    <w:rsid w:val="00121E7A"/>
    <w:rsid w:val="00121ED0"/>
    <w:rsid w:val="00123182"/>
    <w:rsid w:val="001240B9"/>
    <w:rsid w:val="00125E2C"/>
    <w:rsid w:val="00126FAC"/>
    <w:rsid w:val="00131CA6"/>
    <w:rsid w:val="00134ECF"/>
    <w:rsid w:val="0013605D"/>
    <w:rsid w:val="0013744C"/>
    <w:rsid w:val="0014522E"/>
    <w:rsid w:val="00157A03"/>
    <w:rsid w:val="00161BAC"/>
    <w:rsid w:val="00163312"/>
    <w:rsid w:val="00163785"/>
    <w:rsid w:val="00167236"/>
    <w:rsid w:val="00171827"/>
    <w:rsid w:val="00172693"/>
    <w:rsid w:val="00177D2D"/>
    <w:rsid w:val="00180035"/>
    <w:rsid w:val="001804CB"/>
    <w:rsid w:val="00181A14"/>
    <w:rsid w:val="00183BD7"/>
    <w:rsid w:val="00185059"/>
    <w:rsid w:val="00185914"/>
    <w:rsid w:val="00186EA0"/>
    <w:rsid w:val="00195A22"/>
    <w:rsid w:val="001A09A8"/>
    <w:rsid w:val="001A14F3"/>
    <w:rsid w:val="001A5145"/>
    <w:rsid w:val="001A51A6"/>
    <w:rsid w:val="001B0EB6"/>
    <w:rsid w:val="001B1350"/>
    <w:rsid w:val="001B231D"/>
    <w:rsid w:val="001B26F1"/>
    <w:rsid w:val="001B40C3"/>
    <w:rsid w:val="001B6402"/>
    <w:rsid w:val="001C08F9"/>
    <w:rsid w:val="001C279F"/>
    <w:rsid w:val="001C6B72"/>
    <w:rsid w:val="001D0E7B"/>
    <w:rsid w:val="001D2214"/>
    <w:rsid w:val="001D34DE"/>
    <w:rsid w:val="001D694D"/>
    <w:rsid w:val="001D6B63"/>
    <w:rsid w:val="001D6EF7"/>
    <w:rsid w:val="001E06DE"/>
    <w:rsid w:val="001E4BBB"/>
    <w:rsid w:val="001E5FAE"/>
    <w:rsid w:val="001E6F1C"/>
    <w:rsid w:val="001E7128"/>
    <w:rsid w:val="001E7EC7"/>
    <w:rsid w:val="001F3636"/>
    <w:rsid w:val="00200519"/>
    <w:rsid w:val="00200797"/>
    <w:rsid w:val="00203DF7"/>
    <w:rsid w:val="0020626B"/>
    <w:rsid w:val="00206C48"/>
    <w:rsid w:val="00210359"/>
    <w:rsid w:val="00211412"/>
    <w:rsid w:val="002116E4"/>
    <w:rsid w:val="00211E37"/>
    <w:rsid w:val="00213D9D"/>
    <w:rsid w:val="00220E9B"/>
    <w:rsid w:val="00223E43"/>
    <w:rsid w:val="00225B57"/>
    <w:rsid w:val="002263C4"/>
    <w:rsid w:val="00226EDF"/>
    <w:rsid w:val="002339C5"/>
    <w:rsid w:val="00237BF5"/>
    <w:rsid w:val="00243A77"/>
    <w:rsid w:val="0024474D"/>
    <w:rsid w:val="002479B9"/>
    <w:rsid w:val="002533C6"/>
    <w:rsid w:val="002553F8"/>
    <w:rsid w:val="002560EA"/>
    <w:rsid w:val="0025701C"/>
    <w:rsid w:val="00257184"/>
    <w:rsid w:val="00260AAC"/>
    <w:rsid w:val="00264CF3"/>
    <w:rsid w:val="00265AFD"/>
    <w:rsid w:val="002726DD"/>
    <w:rsid w:val="0027390C"/>
    <w:rsid w:val="0028273C"/>
    <w:rsid w:val="002830A1"/>
    <w:rsid w:val="00284809"/>
    <w:rsid w:val="00291F32"/>
    <w:rsid w:val="002970F4"/>
    <w:rsid w:val="00297412"/>
    <w:rsid w:val="00297740"/>
    <w:rsid w:val="002A0356"/>
    <w:rsid w:val="002A29AE"/>
    <w:rsid w:val="002A339E"/>
    <w:rsid w:val="002A7EA2"/>
    <w:rsid w:val="002B41FE"/>
    <w:rsid w:val="002B4C5E"/>
    <w:rsid w:val="002B7BCD"/>
    <w:rsid w:val="002C3A3F"/>
    <w:rsid w:val="002C5116"/>
    <w:rsid w:val="002C709E"/>
    <w:rsid w:val="002D0793"/>
    <w:rsid w:val="002D37B8"/>
    <w:rsid w:val="002D3BFB"/>
    <w:rsid w:val="002D597A"/>
    <w:rsid w:val="002E6FD0"/>
    <w:rsid w:val="002E71D0"/>
    <w:rsid w:val="002E7790"/>
    <w:rsid w:val="002E7AEF"/>
    <w:rsid w:val="002F118B"/>
    <w:rsid w:val="002F21C7"/>
    <w:rsid w:val="00300C6B"/>
    <w:rsid w:val="00301200"/>
    <w:rsid w:val="003029BA"/>
    <w:rsid w:val="0031231C"/>
    <w:rsid w:val="003141CF"/>
    <w:rsid w:val="00314A18"/>
    <w:rsid w:val="0032294D"/>
    <w:rsid w:val="003263DA"/>
    <w:rsid w:val="003272F3"/>
    <w:rsid w:val="003275AB"/>
    <w:rsid w:val="003277E6"/>
    <w:rsid w:val="003335C4"/>
    <w:rsid w:val="00333E08"/>
    <w:rsid w:val="00334060"/>
    <w:rsid w:val="00342F88"/>
    <w:rsid w:val="003509A1"/>
    <w:rsid w:val="003527FA"/>
    <w:rsid w:val="00352951"/>
    <w:rsid w:val="0035409E"/>
    <w:rsid w:val="00354691"/>
    <w:rsid w:val="00361C74"/>
    <w:rsid w:val="00363934"/>
    <w:rsid w:val="003648A6"/>
    <w:rsid w:val="003705C4"/>
    <w:rsid w:val="00370A60"/>
    <w:rsid w:val="00371C3A"/>
    <w:rsid w:val="00376819"/>
    <w:rsid w:val="00377148"/>
    <w:rsid w:val="0038148E"/>
    <w:rsid w:val="00381D12"/>
    <w:rsid w:val="00390893"/>
    <w:rsid w:val="00395AAD"/>
    <w:rsid w:val="00396CFD"/>
    <w:rsid w:val="003B1D9F"/>
    <w:rsid w:val="003B2B6F"/>
    <w:rsid w:val="003B336F"/>
    <w:rsid w:val="003B3879"/>
    <w:rsid w:val="003B3BBC"/>
    <w:rsid w:val="003B3E21"/>
    <w:rsid w:val="003B4EDB"/>
    <w:rsid w:val="003C40B3"/>
    <w:rsid w:val="003C5AF2"/>
    <w:rsid w:val="003C5C59"/>
    <w:rsid w:val="003D22C5"/>
    <w:rsid w:val="003D341E"/>
    <w:rsid w:val="003D4DC2"/>
    <w:rsid w:val="003D69CC"/>
    <w:rsid w:val="003D69EE"/>
    <w:rsid w:val="003E0FBC"/>
    <w:rsid w:val="003E335E"/>
    <w:rsid w:val="003E457D"/>
    <w:rsid w:val="003E6E6D"/>
    <w:rsid w:val="003F0FDD"/>
    <w:rsid w:val="003F31A6"/>
    <w:rsid w:val="003F6BC7"/>
    <w:rsid w:val="003F6CC7"/>
    <w:rsid w:val="003F71DF"/>
    <w:rsid w:val="003F7E2D"/>
    <w:rsid w:val="004005E4"/>
    <w:rsid w:val="00403ABB"/>
    <w:rsid w:val="0040447D"/>
    <w:rsid w:val="00404874"/>
    <w:rsid w:val="00407D8C"/>
    <w:rsid w:val="00410074"/>
    <w:rsid w:val="00413BD1"/>
    <w:rsid w:val="00413F18"/>
    <w:rsid w:val="00413F40"/>
    <w:rsid w:val="00414442"/>
    <w:rsid w:val="00417521"/>
    <w:rsid w:val="00417D6C"/>
    <w:rsid w:val="0042267A"/>
    <w:rsid w:val="004234B8"/>
    <w:rsid w:val="0042381A"/>
    <w:rsid w:val="0042562B"/>
    <w:rsid w:val="004315F8"/>
    <w:rsid w:val="00433BAC"/>
    <w:rsid w:val="00435BC5"/>
    <w:rsid w:val="00440E26"/>
    <w:rsid w:val="00442ABA"/>
    <w:rsid w:val="0044426B"/>
    <w:rsid w:val="00445841"/>
    <w:rsid w:val="0045432E"/>
    <w:rsid w:val="00455232"/>
    <w:rsid w:val="00463EFB"/>
    <w:rsid w:val="00470413"/>
    <w:rsid w:val="00472742"/>
    <w:rsid w:val="004734C5"/>
    <w:rsid w:val="004759F0"/>
    <w:rsid w:val="00480D6F"/>
    <w:rsid w:val="00492935"/>
    <w:rsid w:val="00492BE6"/>
    <w:rsid w:val="00492F61"/>
    <w:rsid w:val="00494C94"/>
    <w:rsid w:val="00495B35"/>
    <w:rsid w:val="0049646A"/>
    <w:rsid w:val="004A1296"/>
    <w:rsid w:val="004A7AD1"/>
    <w:rsid w:val="004B5A6C"/>
    <w:rsid w:val="004B5D49"/>
    <w:rsid w:val="004B5ED9"/>
    <w:rsid w:val="004C3D21"/>
    <w:rsid w:val="004C5746"/>
    <w:rsid w:val="004C5780"/>
    <w:rsid w:val="004C62B3"/>
    <w:rsid w:val="004C62CC"/>
    <w:rsid w:val="004C74B1"/>
    <w:rsid w:val="004C79A1"/>
    <w:rsid w:val="004C7C25"/>
    <w:rsid w:val="004C7E46"/>
    <w:rsid w:val="004D311C"/>
    <w:rsid w:val="004D4A0D"/>
    <w:rsid w:val="004D4AC6"/>
    <w:rsid w:val="004D736E"/>
    <w:rsid w:val="004E2076"/>
    <w:rsid w:val="004E41FE"/>
    <w:rsid w:val="004E7ACD"/>
    <w:rsid w:val="004F33C1"/>
    <w:rsid w:val="004F69AC"/>
    <w:rsid w:val="00501892"/>
    <w:rsid w:val="00503C23"/>
    <w:rsid w:val="005040D8"/>
    <w:rsid w:val="00512333"/>
    <w:rsid w:val="005136A7"/>
    <w:rsid w:val="00514D7C"/>
    <w:rsid w:val="00515ADF"/>
    <w:rsid w:val="00515D47"/>
    <w:rsid w:val="00523D2E"/>
    <w:rsid w:val="005264EF"/>
    <w:rsid w:val="00531020"/>
    <w:rsid w:val="00546954"/>
    <w:rsid w:val="00546C22"/>
    <w:rsid w:val="00555842"/>
    <w:rsid w:val="005565E0"/>
    <w:rsid w:val="00561595"/>
    <w:rsid w:val="00561C69"/>
    <w:rsid w:val="00562430"/>
    <w:rsid w:val="005714AC"/>
    <w:rsid w:val="005715FA"/>
    <w:rsid w:val="005722D9"/>
    <w:rsid w:val="00577987"/>
    <w:rsid w:val="005802FD"/>
    <w:rsid w:val="00581C9B"/>
    <w:rsid w:val="0058449B"/>
    <w:rsid w:val="005852E6"/>
    <w:rsid w:val="00585C1E"/>
    <w:rsid w:val="00586B54"/>
    <w:rsid w:val="00587464"/>
    <w:rsid w:val="005911BF"/>
    <w:rsid w:val="0059377E"/>
    <w:rsid w:val="0059485C"/>
    <w:rsid w:val="00594D39"/>
    <w:rsid w:val="00595532"/>
    <w:rsid w:val="0059554C"/>
    <w:rsid w:val="005A1550"/>
    <w:rsid w:val="005A3604"/>
    <w:rsid w:val="005A4A31"/>
    <w:rsid w:val="005A6D17"/>
    <w:rsid w:val="005B3937"/>
    <w:rsid w:val="005B5F6C"/>
    <w:rsid w:val="005B643A"/>
    <w:rsid w:val="005B734B"/>
    <w:rsid w:val="005C1794"/>
    <w:rsid w:val="005C6A9D"/>
    <w:rsid w:val="005D09B7"/>
    <w:rsid w:val="005D2838"/>
    <w:rsid w:val="005D342B"/>
    <w:rsid w:val="005D60A5"/>
    <w:rsid w:val="005E0771"/>
    <w:rsid w:val="005E4DB3"/>
    <w:rsid w:val="005E6053"/>
    <w:rsid w:val="005E64EA"/>
    <w:rsid w:val="005F4857"/>
    <w:rsid w:val="005F5382"/>
    <w:rsid w:val="00601993"/>
    <w:rsid w:val="00610B48"/>
    <w:rsid w:val="00610EDD"/>
    <w:rsid w:val="0061330B"/>
    <w:rsid w:val="00613F9D"/>
    <w:rsid w:val="00616A02"/>
    <w:rsid w:val="00620DBD"/>
    <w:rsid w:val="00621D35"/>
    <w:rsid w:val="006220A9"/>
    <w:rsid w:val="00623793"/>
    <w:rsid w:val="00625176"/>
    <w:rsid w:val="006254FB"/>
    <w:rsid w:val="006263F8"/>
    <w:rsid w:val="00626915"/>
    <w:rsid w:val="00627E4F"/>
    <w:rsid w:val="00630530"/>
    <w:rsid w:val="006320D4"/>
    <w:rsid w:val="00641D75"/>
    <w:rsid w:val="006470E9"/>
    <w:rsid w:val="00647B22"/>
    <w:rsid w:val="00651506"/>
    <w:rsid w:val="00652C46"/>
    <w:rsid w:val="00654DA9"/>
    <w:rsid w:val="006558DB"/>
    <w:rsid w:val="00666198"/>
    <w:rsid w:val="006662C9"/>
    <w:rsid w:val="00667B09"/>
    <w:rsid w:val="00667BFE"/>
    <w:rsid w:val="00670DC7"/>
    <w:rsid w:val="00671428"/>
    <w:rsid w:val="0067402A"/>
    <w:rsid w:val="00674DB1"/>
    <w:rsid w:val="00674E5B"/>
    <w:rsid w:val="006756B1"/>
    <w:rsid w:val="00676FDB"/>
    <w:rsid w:val="006900B1"/>
    <w:rsid w:val="0069020C"/>
    <w:rsid w:val="0069200B"/>
    <w:rsid w:val="006937BD"/>
    <w:rsid w:val="00695DA1"/>
    <w:rsid w:val="006975AF"/>
    <w:rsid w:val="006A151F"/>
    <w:rsid w:val="006A3648"/>
    <w:rsid w:val="006A4386"/>
    <w:rsid w:val="006A5323"/>
    <w:rsid w:val="006A606E"/>
    <w:rsid w:val="006B0A71"/>
    <w:rsid w:val="006B0E40"/>
    <w:rsid w:val="006B4656"/>
    <w:rsid w:val="006B729F"/>
    <w:rsid w:val="006C4A53"/>
    <w:rsid w:val="006C4B80"/>
    <w:rsid w:val="006C5F7C"/>
    <w:rsid w:val="006C5F7E"/>
    <w:rsid w:val="006C6256"/>
    <w:rsid w:val="006C6367"/>
    <w:rsid w:val="006C745C"/>
    <w:rsid w:val="006D3367"/>
    <w:rsid w:val="006D4A46"/>
    <w:rsid w:val="006E0DB4"/>
    <w:rsid w:val="006E1D66"/>
    <w:rsid w:val="006E58D4"/>
    <w:rsid w:val="006F30E3"/>
    <w:rsid w:val="006F54F3"/>
    <w:rsid w:val="006F73C1"/>
    <w:rsid w:val="007017F6"/>
    <w:rsid w:val="007041B2"/>
    <w:rsid w:val="00704FAB"/>
    <w:rsid w:val="00707077"/>
    <w:rsid w:val="007105CC"/>
    <w:rsid w:val="0071207B"/>
    <w:rsid w:val="00714E93"/>
    <w:rsid w:val="00716EAB"/>
    <w:rsid w:val="00724697"/>
    <w:rsid w:val="007270EC"/>
    <w:rsid w:val="00727DD2"/>
    <w:rsid w:val="00733834"/>
    <w:rsid w:val="00734B51"/>
    <w:rsid w:val="00737CDF"/>
    <w:rsid w:val="00743E96"/>
    <w:rsid w:val="0074765D"/>
    <w:rsid w:val="0074784A"/>
    <w:rsid w:val="00747972"/>
    <w:rsid w:val="00750599"/>
    <w:rsid w:val="007549EF"/>
    <w:rsid w:val="007608FC"/>
    <w:rsid w:val="007635C3"/>
    <w:rsid w:val="00765126"/>
    <w:rsid w:val="0077358D"/>
    <w:rsid w:val="00780509"/>
    <w:rsid w:val="007843A0"/>
    <w:rsid w:val="00792571"/>
    <w:rsid w:val="00793311"/>
    <w:rsid w:val="007949FD"/>
    <w:rsid w:val="00795892"/>
    <w:rsid w:val="007A3828"/>
    <w:rsid w:val="007A38F5"/>
    <w:rsid w:val="007A653A"/>
    <w:rsid w:val="007A6C0D"/>
    <w:rsid w:val="007A7067"/>
    <w:rsid w:val="007A7BF0"/>
    <w:rsid w:val="007B579D"/>
    <w:rsid w:val="007B6A22"/>
    <w:rsid w:val="007B6D8A"/>
    <w:rsid w:val="007B6E0D"/>
    <w:rsid w:val="007B6FA7"/>
    <w:rsid w:val="007C19B4"/>
    <w:rsid w:val="007C4413"/>
    <w:rsid w:val="007D05C6"/>
    <w:rsid w:val="007D1836"/>
    <w:rsid w:val="007D19BA"/>
    <w:rsid w:val="007D58F1"/>
    <w:rsid w:val="007E2272"/>
    <w:rsid w:val="007E30AF"/>
    <w:rsid w:val="007E369F"/>
    <w:rsid w:val="007E42F1"/>
    <w:rsid w:val="007E587B"/>
    <w:rsid w:val="007E7556"/>
    <w:rsid w:val="008023E2"/>
    <w:rsid w:val="008154DB"/>
    <w:rsid w:val="00815927"/>
    <w:rsid w:val="00821F87"/>
    <w:rsid w:val="00831B77"/>
    <w:rsid w:val="00835BE8"/>
    <w:rsid w:val="00837104"/>
    <w:rsid w:val="00842B4B"/>
    <w:rsid w:val="008442B0"/>
    <w:rsid w:val="008507B1"/>
    <w:rsid w:val="00853213"/>
    <w:rsid w:val="008543B0"/>
    <w:rsid w:val="00861D65"/>
    <w:rsid w:val="00864D20"/>
    <w:rsid w:val="0087021A"/>
    <w:rsid w:val="00872B12"/>
    <w:rsid w:val="00874B62"/>
    <w:rsid w:val="00875683"/>
    <w:rsid w:val="008807A5"/>
    <w:rsid w:val="00883F2A"/>
    <w:rsid w:val="0088461B"/>
    <w:rsid w:val="0088606F"/>
    <w:rsid w:val="00890A99"/>
    <w:rsid w:val="0089445A"/>
    <w:rsid w:val="008B3081"/>
    <w:rsid w:val="008B3269"/>
    <w:rsid w:val="008B3467"/>
    <w:rsid w:val="008B5800"/>
    <w:rsid w:val="008B6526"/>
    <w:rsid w:val="008C3C3A"/>
    <w:rsid w:val="008D6D8E"/>
    <w:rsid w:val="008D6E33"/>
    <w:rsid w:val="008D751F"/>
    <w:rsid w:val="008E2112"/>
    <w:rsid w:val="008E67EC"/>
    <w:rsid w:val="008E6FC9"/>
    <w:rsid w:val="008F0CDB"/>
    <w:rsid w:val="008F4989"/>
    <w:rsid w:val="008F57C1"/>
    <w:rsid w:val="009007D3"/>
    <w:rsid w:val="009007F5"/>
    <w:rsid w:val="009010E2"/>
    <w:rsid w:val="0090303E"/>
    <w:rsid w:val="00911152"/>
    <w:rsid w:val="00912056"/>
    <w:rsid w:val="00912EC9"/>
    <w:rsid w:val="0091600A"/>
    <w:rsid w:val="00916A97"/>
    <w:rsid w:val="00917851"/>
    <w:rsid w:val="009179C7"/>
    <w:rsid w:val="009221F0"/>
    <w:rsid w:val="00925482"/>
    <w:rsid w:val="00933B62"/>
    <w:rsid w:val="0094759A"/>
    <w:rsid w:val="00947E61"/>
    <w:rsid w:val="0095021C"/>
    <w:rsid w:val="00954DDE"/>
    <w:rsid w:val="0095517F"/>
    <w:rsid w:val="009560B9"/>
    <w:rsid w:val="00956B60"/>
    <w:rsid w:val="00956EBB"/>
    <w:rsid w:val="0095736E"/>
    <w:rsid w:val="00957766"/>
    <w:rsid w:val="00963770"/>
    <w:rsid w:val="00964095"/>
    <w:rsid w:val="00966270"/>
    <w:rsid w:val="00967509"/>
    <w:rsid w:val="00972654"/>
    <w:rsid w:val="0097309A"/>
    <w:rsid w:val="00973FC5"/>
    <w:rsid w:val="00975120"/>
    <w:rsid w:val="009755B8"/>
    <w:rsid w:val="00975789"/>
    <w:rsid w:val="00984FC6"/>
    <w:rsid w:val="0098574A"/>
    <w:rsid w:val="009916C4"/>
    <w:rsid w:val="0099171F"/>
    <w:rsid w:val="009939C2"/>
    <w:rsid w:val="009943CE"/>
    <w:rsid w:val="009A0258"/>
    <w:rsid w:val="009A17CD"/>
    <w:rsid w:val="009A231D"/>
    <w:rsid w:val="009B059F"/>
    <w:rsid w:val="009B36B7"/>
    <w:rsid w:val="009B5AA0"/>
    <w:rsid w:val="009C0802"/>
    <w:rsid w:val="009C178E"/>
    <w:rsid w:val="009C665C"/>
    <w:rsid w:val="009C6C22"/>
    <w:rsid w:val="009E16AC"/>
    <w:rsid w:val="009E6963"/>
    <w:rsid w:val="009E7B01"/>
    <w:rsid w:val="009F2D37"/>
    <w:rsid w:val="009F353F"/>
    <w:rsid w:val="009F35F5"/>
    <w:rsid w:val="009F49EE"/>
    <w:rsid w:val="009F762C"/>
    <w:rsid w:val="00A01D81"/>
    <w:rsid w:val="00A05E14"/>
    <w:rsid w:val="00A06B4D"/>
    <w:rsid w:val="00A108E0"/>
    <w:rsid w:val="00A10BD2"/>
    <w:rsid w:val="00A1183A"/>
    <w:rsid w:val="00A1663B"/>
    <w:rsid w:val="00A1680D"/>
    <w:rsid w:val="00A168E0"/>
    <w:rsid w:val="00A177EC"/>
    <w:rsid w:val="00A20666"/>
    <w:rsid w:val="00A20A8B"/>
    <w:rsid w:val="00A22EFA"/>
    <w:rsid w:val="00A233BC"/>
    <w:rsid w:val="00A24AE2"/>
    <w:rsid w:val="00A25A51"/>
    <w:rsid w:val="00A25F76"/>
    <w:rsid w:val="00A25FC4"/>
    <w:rsid w:val="00A260B1"/>
    <w:rsid w:val="00A34D23"/>
    <w:rsid w:val="00A3647A"/>
    <w:rsid w:val="00A37005"/>
    <w:rsid w:val="00A37CA4"/>
    <w:rsid w:val="00A44ED7"/>
    <w:rsid w:val="00A50E70"/>
    <w:rsid w:val="00A545FE"/>
    <w:rsid w:val="00A55148"/>
    <w:rsid w:val="00A55387"/>
    <w:rsid w:val="00A56057"/>
    <w:rsid w:val="00A56E15"/>
    <w:rsid w:val="00A60DE6"/>
    <w:rsid w:val="00A620E4"/>
    <w:rsid w:val="00A656E9"/>
    <w:rsid w:val="00A67189"/>
    <w:rsid w:val="00A718FC"/>
    <w:rsid w:val="00A71A8E"/>
    <w:rsid w:val="00A7363F"/>
    <w:rsid w:val="00A74573"/>
    <w:rsid w:val="00A80F3B"/>
    <w:rsid w:val="00A81357"/>
    <w:rsid w:val="00A81A87"/>
    <w:rsid w:val="00A83194"/>
    <w:rsid w:val="00A83B97"/>
    <w:rsid w:val="00A84EB3"/>
    <w:rsid w:val="00A905C0"/>
    <w:rsid w:val="00A928B8"/>
    <w:rsid w:val="00AA482B"/>
    <w:rsid w:val="00AA5FC2"/>
    <w:rsid w:val="00AA62C6"/>
    <w:rsid w:val="00AA63A7"/>
    <w:rsid w:val="00AB0C38"/>
    <w:rsid w:val="00AB4199"/>
    <w:rsid w:val="00AB4F92"/>
    <w:rsid w:val="00AB7219"/>
    <w:rsid w:val="00AC7685"/>
    <w:rsid w:val="00AD1837"/>
    <w:rsid w:val="00AD2982"/>
    <w:rsid w:val="00AD69C1"/>
    <w:rsid w:val="00AD7037"/>
    <w:rsid w:val="00AE124C"/>
    <w:rsid w:val="00AE26B9"/>
    <w:rsid w:val="00AE4151"/>
    <w:rsid w:val="00AF0C9B"/>
    <w:rsid w:val="00AF5393"/>
    <w:rsid w:val="00AF5C48"/>
    <w:rsid w:val="00AF6348"/>
    <w:rsid w:val="00B032AC"/>
    <w:rsid w:val="00B039C1"/>
    <w:rsid w:val="00B05A90"/>
    <w:rsid w:val="00B05F88"/>
    <w:rsid w:val="00B06A4C"/>
    <w:rsid w:val="00B06B44"/>
    <w:rsid w:val="00B07452"/>
    <w:rsid w:val="00B11243"/>
    <w:rsid w:val="00B201D1"/>
    <w:rsid w:val="00B2420E"/>
    <w:rsid w:val="00B24CD7"/>
    <w:rsid w:val="00B25446"/>
    <w:rsid w:val="00B318ED"/>
    <w:rsid w:val="00B31EEA"/>
    <w:rsid w:val="00B33534"/>
    <w:rsid w:val="00B35569"/>
    <w:rsid w:val="00B3638B"/>
    <w:rsid w:val="00B40293"/>
    <w:rsid w:val="00B44660"/>
    <w:rsid w:val="00B45FF9"/>
    <w:rsid w:val="00B4612E"/>
    <w:rsid w:val="00B524B4"/>
    <w:rsid w:val="00B54218"/>
    <w:rsid w:val="00B56D52"/>
    <w:rsid w:val="00B648E5"/>
    <w:rsid w:val="00B70135"/>
    <w:rsid w:val="00B71039"/>
    <w:rsid w:val="00B7188E"/>
    <w:rsid w:val="00B724EF"/>
    <w:rsid w:val="00B726D0"/>
    <w:rsid w:val="00B753A7"/>
    <w:rsid w:val="00B75996"/>
    <w:rsid w:val="00B81AF5"/>
    <w:rsid w:val="00B84034"/>
    <w:rsid w:val="00B84371"/>
    <w:rsid w:val="00B84BED"/>
    <w:rsid w:val="00B86673"/>
    <w:rsid w:val="00B86843"/>
    <w:rsid w:val="00B87620"/>
    <w:rsid w:val="00B946EA"/>
    <w:rsid w:val="00B94DC8"/>
    <w:rsid w:val="00B976E6"/>
    <w:rsid w:val="00BA3BB3"/>
    <w:rsid w:val="00BA4A3E"/>
    <w:rsid w:val="00BB080A"/>
    <w:rsid w:val="00BB4B14"/>
    <w:rsid w:val="00BB5632"/>
    <w:rsid w:val="00BB6FB0"/>
    <w:rsid w:val="00BC0AAA"/>
    <w:rsid w:val="00BC1759"/>
    <w:rsid w:val="00BC4E5A"/>
    <w:rsid w:val="00BC55FF"/>
    <w:rsid w:val="00BC631A"/>
    <w:rsid w:val="00BC6A12"/>
    <w:rsid w:val="00BC7608"/>
    <w:rsid w:val="00BC7672"/>
    <w:rsid w:val="00BD4709"/>
    <w:rsid w:val="00BE0DD8"/>
    <w:rsid w:val="00BE178C"/>
    <w:rsid w:val="00BE2880"/>
    <w:rsid w:val="00BE4D1C"/>
    <w:rsid w:val="00BE5AC2"/>
    <w:rsid w:val="00BE6CFC"/>
    <w:rsid w:val="00BF05D7"/>
    <w:rsid w:val="00BF4341"/>
    <w:rsid w:val="00BF6BDD"/>
    <w:rsid w:val="00C01608"/>
    <w:rsid w:val="00C0365B"/>
    <w:rsid w:val="00C06370"/>
    <w:rsid w:val="00C134A6"/>
    <w:rsid w:val="00C13E8C"/>
    <w:rsid w:val="00C1550E"/>
    <w:rsid w:val="00C169A0"/>
    <w:rsid w:val="00C209C6"/>
    <w:rsid w:val="00C212FF"/>
    <w:rsid w:val="00C24CC0"/>
    <w:rsid w:val="00C26D08"/>
    <w:rsid w:val="00C30C2C"/>
    <w:rsid w:val="00C32D87"/>
    <w:rsid w:val="00C33EE8"/>
    <w:rsid w:val="00C3683E"/>
    <w:rsid w:val="00C3786F"/>
    <w:rsid w:val="00C403B0"/>
    <w:rsid w:val="00C43162"/>
    <w:rsid w:val="00C46B24"/>
    <w:rsid w:val="00C47E4E"/>
    <w:rsid w:val="00C52589"/>
    <w:rsid w:val="00C54ABB"/>
    <w:rsid w:val="00C551BF"/>
    <w:rsid w:val="00C57D8E"/>
    <w:rsid w:val="00C6074A"/>
    <w:rsid w:val="00C6164A"/>
    <w:rsid w:val="00C62B24"/>
    <w:rsid w:val="00C62F06"/>
    <w:rsid w:val="00C63DCC"/>
    <w:rsid w:val="00C6426C"/>
    <w:rsid w:val="00C66580"/>
    <w:rsid w:val="00C73A47"/>
    <w:rsid w:val="00C85365"/>
    <w:rsid w:val="00C878C6"/>
    <w:rsid w:val="00C879D2"/>
    <w:rsid w:val="00C92546"/>
    <w:rsid w:val="00C92A22"/>
    <w:rsid w:val="00C94FAB"/>
    <w:rsid w:val="00C95F95"/>
    <w:rsid w:val="00C976B2"/>
    <w:rsid w:val="00CA4E38"/>
    <w:rsid w:val="00CA5D5A"/>
    <w:rsid w:val="00CA63CC"/>
    <w:rsid w:val="00CB0575"/>
    <w:rsid w:val="00CB0635"/>
    <w:rsid w:val="00CB2AAE"/>
    <w:rsid w:val="00CB4237"/>
    <w:rsid w:val="00CB7DB0"/>
    <w:rsid w:val="00CC1CCC"/>
    <w:rsid w:val="00CC6AB8"/>
    <w:rsid w:val="00CD1014"/>
    <w:rsid w:val="00CD5F05"/>
    <w:rsid w:val="00CD6C28"/>
    <w:rsid w:val="00CD6E56"/>
    <w:rsid w:val="00CD7DF8"/>
    <w:rsid w:val="00CE0663"/>
    <w:rsid w:val="00CE2957"/>
    <w:rsid w:val="00CE3478"/>
    <w:rsid w:val="00CE4132"/>
    <w:rsid w:val="00CF21B2"/>
    <w:rsid w:val="00CF337E"/>
    <w:rsid w:val="00CF6120"/>
    <w:rsid w:val="00CF6A34"/>
    <w:rsid w:val="00D02260"/>
    <w:rsid w:val="00D02400"/>
    <w:rsid w:val="00D04456"/>
    <w:rsid w:val="00D116F9"/>
    <w:rsid w:val="00D1361E"/>
    <w:rsid w:val="00D16D1E"/>
    <w:rsid w:val="00D1708F"/>
    <w:rsid w:val="00D2035F"/>
    <w:rsid w:val="00D254F7"/>
    <w:rsid w:val="00D2579E"/>
    <w:rsid w:val="00D30393"/>
    <w:rsid w:val="00D34733"/>
    <w:rsid w:val="00D347E0"/>
    <w:rsid w:val="00D37649"/>
    <w:rsid w:val="00D37CB7"/>
    <w:rsid w:val="00D46BE2"/>
    <w:rsid w:val="00D50E7B"/>
    <w:rsid w:val="00D5599C"/>
    <w:rsid w:val="00D560BF"/>
    <w:rsid w:val="00D56585"/>
    <w:rsid w:val="00D57B49"/>
    <w:rsid w:val="00D6231E"/>
    <w:rsid w:val="00D62AF7"/>
    <w:rsid w:val="00D638D9"/>
    <w:rsid w:val="00D647E5"/>
    <w:rsid w:val="00D665D1"/>
    <w:rsid w:val="00D7127C"/>
    <w:rsid w:val="00D7365D"/>
    <w:rsid w:val="00D73DA2"/>
    <w:rsid w:val="00D76210"/>
    <w:rsid w:val="00D7763F"/>
    <w:rsid w:val="00D777F5"/>
    <w:rsid w:val="00D83CA8"/>
    <w:rsid w:val="00D84521"/>
    <w:rsid w:val="00D8496B"/>
    <w:rsid w:val="00D86B5D"/>
    <w:rsid w:val="00D91C0B"/>
    <w:rsid w:val="00D922EF"/>
    <w:rsid w:val="00D95AFE"/>
    <w:rsid w:val="00D9608E"/>
    <w:rsid w:val="00D968B3"/>
    <w:rsid w:val="00DA40EA"/>
    <w:rsid w:val="00DA42AB"/>
    <w:rsid w:val="00DA6917"/>
    <w:rsid w:val="00DA6C64"/>
    <w:rsid w:val="00DB78A0"/>
    <w:rsid w:val="00DC224B"/>
    <w:rsid w:val="00DC3C76"/>
    <w:rsid w:val="00DC3D6C"/>
    <w:rsid w:val="00DC5232"/>
    <w:rsid w:val="00DC6CB1"/>
    <w:rsid w:val="00DD1F77"/>
    <w:rsid w:val="00DD41C0"/>
    <w:rsid w:val="00DD4D7D"/>
    <w:rsid w:val="00DD7B7A"/>
    <w:rsid w:val="00DE0DF4"/>
    <w:rsid w:val="00DE46B2"/>
    <w:rsid w:val="00DE6F32"/>
    <w:rsid w:val="00DF0403"/>
    <w:rsid w:val="00DF115D"/>
    <w:rsid w:val="00DF1538"/>
    <w:rsid w:val="00DF260E"/>
    <w:rsid w:val="00DF423C"/>
    <w:rsid w:val="00DF4E91"/>
    <w:rsid w:val="00DF64CD"/>
    <w:rsid w:val="00E0316F"/>
    <w:rsid w:val="00E10A04"/>
    <w:rsid w:val="00E11530"/>
    <w:rsid w:val="00E13A10"/>
    <w:rsid w:val="00E1401B"/>
    <w:rsid w:val="00E16532"/>
    <w:rsid w:val="00E170B5"/>
    <w:rsid w:val="00E21BE1"/>
    <w:rsid w:val="00E21C40"/>
    <w:rsid w:val="00E248C8"/>
    <w:rsid w:val="00E2751A"/>
    <w:rsid w:val="00E30393"/>
    <w:rsid w:val="00E32E4E"/>
    <w:rsid w:val="00E37001"/>
    <w:rsid w:val="00E46089"/>
    <w:rsid w:val="00E479CB"/>
    <w:rsid w:val="00E47B86"/>
    <w:rsid w:val="00E557C9"/>
    <w:rsid w:val="00E564DE"/>
    <w:rsid w:val="00E57104"/>
    <w:rsid w:val="00E61649"/>
    <w:rsid w:val="00E65962"/>
    <w:rsid w:val="00E7147F"/>
    <w:rsid w:val="00E72B34"/>
    <w:rsid w:val="00E73761"/>
    <w:rsid w:val="00E746F8"/>
    <w:rsid w:val="00E762D3"/>
    <w:rsid w:val="00E77750"/>
    <w:rsid w:val="00E77BAC"/>
    <w:rsid w:val="00E77DB6"/>
    <w:rsid w:val="00E8258C"/>
    <w:rsid w:val="00E83095"/>
    <w:rsid w:val="00E84C25"/>
    <w:rsid w:val="00E872A1"/>
    <w:rsid w:val="00E87A55"/>
    <w:rsid w:val="00E92658"/>
    <w:rsid w:val="00E937AE"/>
    <w:rsid w:val="00EA0279"/>
    <w:rsid w:val="00EA1B7C"/>
    <w:rsid w:val="00EA73E4"/>
    <w:rsid w:val="00EB1583"/>
    <w:rsid w:val="00EB501C"/>
    <w:rsid w:val="00EC0516"/>
    <w:rsid w:val="00EC4DF7"/>
    <w:rsid w:val="00EC4FC1"/>
    <w:rsid w:val="00EC71EA"/>
    <w:rsid w:val="00ED368A"/>
    <w:rsid w:val="00ED3F41"/>
    <w:rsid w:val="00ED678C"/>
    <w:rsid w:val="00EE5EE6"/>
    <w:rsid w:val="00EE7A6B"/>
    <w:rsid w:val="00EF038A"/>
    <w:rsid w:val="00EF47D5"/>
    <w:rsid w:val="00EF5EA4"/>
    <w:rsid w:val="00EF68E1"/>
    <w:rsid w:val="00F02DDE"/>
    <w:rsid w:val="00F031EA"/>
    <w:rsid w:val="00F03990"/>
    <w:rsid w:val="00F11D58"/>
    <w:rsid w:val="00F11FE9"/>
    <w:rsid w:val="00F1206E"/>
    <w:rsid w:val="00F12484"/>
    <w:rsid w:val="00F1437D"/>
    <w:rsid w:val="00F153C1"/>
    <w:rsid w:val="00F16B6D"/>
    <w:rsid w:val="00F16BB8"/>
    <w:rsid w:val="00F1740E"/>
    <w:rsid w:val="00F25BB6"/>
    <w:rsid w:val="00F25D12"/>
    <w:rsid w:val="00F26A2C"/>
    <w:rsid w:val="00F31094"/>
    <w:rsid w:val="00F32FC3"/>
    <w:rsid w:val="00F3301D"/>
    <w:rsid w:val="00F3327F"/>
    <w:rsid w:val="00F34FB3"/>
    <w:rsid w:val="00F363AE"/>
    <w:rsid w:val="00F36E71"/>
    <w:rsid w:val="00F41C30"/>
    <w:rsid w:val="00F43911"/>
    <w:rsid w:val="00F43F84"/>
    <w:rsid w:val="00F44D6E"/>
    <w:rsid w:val="00F4731F"/>
    <w:rsid w:val="00F524E1"/>
    <w:rsid w:val="00F52BAA"/>
    <w:rsid w:val="00F54049"/>
    <w:rsid w:val="00F578A3"/>
    <w:rsid w:val="00F60B60"/>
    <w:rsid w:val="00F6585C"/>
    <w:rsid w:val="00F67579"/>
    <w:rsid w:val="00F72B8A"/>
    <w:rsid w:val="00F76771"/>
    <w:rsid w:val="00F77E6A"/>
    <w:rsid w:val="00F818A2"/>
    <w:rsid w:val="00F833D7"/>
    <w:rsid w:val="00F8552E"/>
    <w:rsid w:val="00F85930"/>
    <w:rsid w:val="00F90A63"/>
    <w:rsid w:val="00F95764"/>
    <w:rsid w:val="00FA3D8C"/>
    <w:rsid w:val="00FB338C"/>
    <w:rsid w:val="00FB3CA0"/>
    <w:rsid w:val="00FB4CF5"/>
    <w:rsid w:val="00FB6E93"/>
    <w:rsid w:val="00FB765C"/>
    <w:rsid w:val="00FD00D5"/>
    <w:rsid w:val="00FD03F3"/>
    <w:rsid w:val="00FD07FA"/>
    <w:rsid w:val="00FD1C32"/>
    <w:rsid w:val="00FD200C"/>
    <w:rsid w:val="00FE0232"/>
    <w:rsid w:val="00FE1291"/>
    <w:rsid w:val="00FE5448"/>
    <w:rsid w:val="00FE5522"/>
    <w:rsid w:val="00FE6492"/>
    <w:rsid w:val="00FF0A1A"/>
    <w:rsid w:val="00FF0F9B"/>
    <w:rsid w:val="00FF1BE1"/>
    <w:rsid w:val="00FF3338"/>
    <w:rsid w:val="00FF5440"/>
    <w:rsid w:val="00FF6A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iPriority="9"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Plain Tex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1EA"/>
    <w:rPr>
      <w:sz w:val="24"/>
      <w:szCs w:val="24"/>
    </w:rPr>
  </w:style>
  <w:style w:type="paragraph" w:styleId="1">
    <w:name w:val="heading 1"/>
    <w:basedOn w:val="a"/>
    <w:next w:val="a"/>
    <w:link w:val="10"/>
    <w:qFormat/>
    <w:rsid w:val="00FF6AC7"/>
    <w:pPr>
      <w:keepNext/>
      <w:autoSpaceDE w:val="0"/>
      <w:autoSpaceDN w:val="0"/>
      <w:ind w:firstLine="284"/>
      <w:outlineLvl w:val="0"/>
    </w:pPr>
  </w:style>
  <w:style w:type="paragraph" w:styleId="2">
    <w:name w:val="heading 2"/>
    <w:basedOn w:val="a"/>
    <w:next w:val="a"/>
    <w:link w:val="20"/>
    <w:qFormat/>
    <w:rsid w:val="003E6E6D"/>
    <w:pPr>
      <w:keepNext/>
      <w:spacing w:before="240" w:after="60"/>
      <w:outlineLvl w:val="1"/>
    </w:pPr>
    <w:rPr>
      <w:rFonts w:ascii="Cambria" w:hAnsi="Cambria"/>
      <w:b/>
      <w:bCs/>
      <w:i/>
      <w:iCs/>
      <w:sz w:val="28"/>
      <w:szCs w:val="28"/>
    </w:rPr>
  </w:style>
  <w:style w:type="paragraph" w:styleId="3">
    <w:name w:val="heading 3"/>
    <w:basedOn w:val="a"/>
    <w:next w:val="a"/>
    <w:link w:val="30"/>
    <w:qFormat/>
    <w:rsid w:val="00523D2E"/>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E872A1"/>
    <w:pPr>
      <w:keepNext/>
      <w:keepLines/>
      <w:spacing w:before="200"/>
      <w:ind w:firstLine="454"/>
      <w:jc w:val="both"/>
      <w:outlineLvl w:val="4"/>
    </w:pPr>
    <w:rPr>
      <w:rFonts w:ascii="Cambria" w:hAnsi="Cambria"/>
      <w:color w:val="243F6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B26F1"/>
    <w:pPr>
      <w:spacing w:before="100" w:beforeAutospacing="1" w:after="100" w:afterAutospacing="1"/>
    </w:pPr>
  </w:style>
  <w:style w:type="paragraph" w:styleId="21">
    <w:name w:val="List 2"/>
    <w:basedOn w:val="a"/>
    <w:rsid w:val="00FF6AC7"/>
    <w:pPr>
      <w:ind w:left="566" w:hanging="283"/>
    </w:pPr>
  </w:style>
  <w:style w:type="paragraph" w:styleId="22">
    <w:name w:val="Body Text Indent 2"/>
    <w:basedOn w:val="a"/>
    <w:link w:val="23"/>
    <w:rsid w:val="00FF6AC7"/>
    <w:pPr>
      <w:spacing w:after="120" w:line="480" w:lineRule="auto"/>
      <w:ind w:left="283"/>
    </w:pPr>
  </w:style>
  <w:style w:type="character" w:styleId="a4">
    <w:name w:val="Strong"/>
    <w:uiPriority w:val="22"/>
    <w:qFormat/>
    <w:rsid w:val="00FF6AC7"/>
    <w:rPr>
      <w:b/>
      <w:bCs/>
    </w:rPr>
  </w:style>
  <w:style w:type="paragraph" w:styleId="a5">
    <w:name w:val="footnote text"/>
    <w:basedOn w:val="a"/>
    <w:link w:val="a6"/>
    <w:semiHidden/>
    <w:rsid w:val="00FF6AC7"/>
    <w:rPr>
      <w:sz w:val="20"/>
      <w:szCs w:val="20"/>
    </w:rPr>
  </w:style>
  <w:style w:type="character" w:styleId="a7">
    <w:name w:val="footnote reference"/>
    <w:semiHidden/>
    <w:rsid w:val="00FF6AC7"/>
    <w:rPr>
      <w:vertAlign w:val="superscript"/>
    </w:rPr>
  </w:style>
  <w:style w:type="paragraph" w:styleId="a8">
    <w:name w:val="Balloon Text"/>
    <w:basedOn w:val="a"/>
    <w:link w:val="a9"/>
    <w:semiHidden/>
    <w:rsid w:val="00BF6BDD"/>
    <w:rPr>
      <w:rFonts w:ascii="Tahoma" w:hAnsi="Tahoma" w:cs="Tahoma"/>
      <w:sz w:val="16"/>
      <w:szCs w:val="16"/>
    </w:rPr>
  </w:style>
  <w:style w:type="paragraph" w:styleId="24">
    <w:name w:val="Body Text 2"/>
    <w:basedOn w:val="a"/>
    <w:link w:val="25"/>
    <w:rsid w:val="00BD4709"/>
    <w:pPr>
      <w:spacing w:after="120" w:line="480" w:lineRule="auto"/>
    </w:pPr>
  </w:style>
  <w:style w:type="paragraph" w:styleId="aa">
    <w:name w:val="Body Text"/>
    <w:basedOn w:val="a"/>
    <w:link w:val="ab"/>
    <w:rsid w:val="00BD4709"/>
    <w:pPr>
      <w:spacing w:after="120"/>
    </w:pPr>
  </w:style>
  <w:style w:type="character" w:customStyle="1" w:styleId="ab">
    <w:name w:val="Основной текст Знак"/>
    <w:link w:val="aa"/>
    <w:rsid w:val="00BD4709"/>
    <w:rPr>
      <w:sz w:val="24"/>
      <w:szCs w:val="24"/>
      <w:lang w:val="ru-RU" w:eastAsia="ru-RU" w:bidi="ar-SA"/>
    </w:rPr>
  </w:style>
  <w:style w:type="character" w:styleId="ac">
    <w:name w:val="annotation reference"/>
    <w:semiHidden/>
    <w:rsid w:val="003E0FBC"/>
    <w:rPr>
      <w:sz w:val="16"/>
      <w:szCs w:val="16"/>
    </w:rPr>
  </w:style>
  <w:style w:type="paragraph" w:styleId="ad">
    <w:name w:val="annotation text"/>
    <w:basedOn w:val="a"/>
    <w:link w:val="ae"/>
    <w:semiHidden/>
    <w:rsid w:val="003E0FBC"/>
    <w:rPr>
      <w:sz w:val="20"/>
      <w:szCs w:val="20"/>
    </w:rPr>
  </w:style>
  <w:style w:type="paragraph" w:styleId="af">
    <w:name w:val="annotation subject"/>
    <w:basedOn w:val="ad"/>
    <w:next w:val="ad"/>
    <w:link w:val="af0"/>
    <w:semiHidden/>
    <w:rsid w:val="003E0FBC"/>
    <w:rPr>
      <w:b/>
      <w:bCs/>
    </w:rPr>
  </w:style>
  <w:style w:type="table" w:styleId="af1">
    <w:name w:val="Table Grid"/>
    <w:basedOn w:val="a1"/>
    <w:rsid w:val="007B57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rsid w:val="002D0793"/>
    <w:pPr>
      <w:spacing w:after="160" w:line="240" w:lineRule="exact"/>
    </w:pPr>
    <w:rPr>
      <w:rFonts w:ascii="Verdana" w:hAnsi="Verdana"/>
      <w:sz w:val="20"/>
      <w:szCs w:val="20"/>
    </w:rPr>
  </w:style>
  <w:style w:type="table" w:styleId="11">
    <w:name w:val="Table Grid 1"/>
    <w:basedOn w:val="a1"/>
    <w:rsid w:val="00413F1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186EA0"/>
    <w:pPr>
      <w:tabs>
        <w:tab w:val="center" w:pos="4677"/>
        <w:tab w:val="right" w:pos="9355"/>
      </w:tabs>
    </w:pPr>
  </w:style>
  <w:style w:type="character" w:styleId="af5">
    <w:name w:val="page number"/>
    <w:basedOn w:val="a0"/>
    <w:rsid w:val="00186EA0"/>
  </w:style>
  <w:style w:type="paragraph" w:customStyle="1" w:styleId="26">
    <w:name w:val="Знак2"/>
    <w:basedOn w:val="a"/>
    <w:rsid w:val="005E6053"/>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06135B"/>
    <w:pPr>
      <w:tabs>
        <w:tab w:val="center" w:pos="4677"/>
        <w:tab w:val="right" w:pos="9355"/>
      </w:tabs>
    </w:pPr>
  </w:style>
  <w:style w:type="paragraph" w:styleId="31">
    <w:name w:val="Body Text Indent 3"/>
    <w:basedOn w:val="a"/>
    <w:link w:val="32"/>
    <w:rsid w:val="00FD200C"/>
    <w:pPr>
      <w:spacing w:after="120"/>
      <w:ind w:left="283"/>
    </w:pPr>
    <w:rPr>
      <w:sz w:val="16"/>
      <w:szCs w:val="16"/>
    </w:rPr>
  </w:style>
  <w:style w:type="character" w:customStyle="1" w:styleId="32">
    <w:name w:val="Основной текст с отступом 3 Знак"/>
    <w:link w:val="31"/>
    <w:rsid w:val="00FD200C"/>
    <w:rPr>
      <w:sz w:val="16"/>
      <w:szCs w:val="16"/>
    </w:rPr>
  </w:style>
  <w:style w:type="character" w:customStyle="1" w:styleId="20">
    <w:name w:val="Заголовок 2 Знак"/>
    <w:link w:val="2"/>
    <w:rsid w:val="003E6E6D"/>
    <w:rPr>
      <w:rFonts w:ascii="Cambria" w:eastAsia="Times New Roman" w:hAnsi="Cambria" w:cs="Times New Roman"/>
      <w:b/>
      <w:bCs/>
      <w:i/>
      <w:iCs/>
      <w:sz w:val="28"/>
      <w:szCs w:val="28"/>
    </w:rPr>
  </w:style>
  <w:style w:type="character" w:customStyle="1" w:styleId="af4">
    <w:name w:val="Нижний колонтитул Знак"/>
    <w:link w:val="af3"/>
    <w:uiPriority w:val="99"/>
    <w:rsid w:val="00ED368A"/>
    <w:rPr>
      <w:sz w:val="24"/>
      <w:szCs w:val="24"/>
    </w:rPr>
  </w:style>
  <w:style w:type="character" w:customStyle="1" w:styleId="50">
    <w:name w:val="Заголовок 5 Знак"/>
    <w:link w:val="5"/>
    <w:uiPriority w:val="9"/>
    <w:rsid w:val="00E872A1"/>
    <w:rPr>
      <w:rFonts w:ascii="Cambria" w:eastAsia="Times New Roman" w:hAnsi="Cambria" w:cs="Times New Roman"/>
      <w:color w:val="243F60"/>
    </w:rPr>
  </w:style>
  <w:style w:type="paragraph" w:customStyle="1" w:styleId="af8">
    <w:name w:val="Центр"/>
    <w:basedOn w:val="af3"/>
    <w:rsid w:val="00E872A1"/>
    <w:pPr>
      <w:tabs>
        <w:tab w:val="clear" w:pos="4677"/>
        <w:tab w:val="clear" w:pos="9355"/>
        <w:tab w:val="center" w:pos="4536"/>
        <w:tab w:val="right" w:pos="9072"/>
      </w:tabs>
      <w:jc w:val="center"/>
    </w:pPr>
    <w:rPr>
      <w:sz w:val="20"/>
      <w:szCs w:val="20"/>
    </w:rPr>
  </w:style>
  <w:style w:type="paragraph" w:styleId="af9">
    <w:name w:val="List Paragraph"/>
    <w:aliases w:val="Содержание. 2 уровень"/>
    <w:basedOn w:val="a"/>
    <w:link w:val="afa"/>
    <w:uiPriority w:val="34"/>
    <w:qFormat/>
    <w:rsid w:val="00E872A1"/>
    <w:pPr>
      <w:ind w:left="720" w:firstLine="454"/>
      <w:contextualSpacing/>
      <w:jc w:val="both"/>
    </w:pPr>
    <w:rPr>
      <w:sz w:val="20"/>
      <w:szCs w:val="20"/>
    </w:rPr>
  </w:style>
  <w:style w:type="character" w:customStyle="1" w:styleId="25">
    <w:name w:val="Основной текст 2 Знак"/>
    <w:link w:val="24"/>
    <w:rsid w:val="00413F40"/>
    <w:rPr>
      <w:sz w:val="24"/>
      <w:szCs w:val="24"/>
    </w:rPr>
  </w:style>
  <w:style w:type="character" w:customStyle="1" w:styleId="30">
    <w:name w:val="Заголовок 3 Знак"/>
    <w:link w:val="3"/>
    <w:rsid w:val="00523D2E"/>
    <w:rPr>
      <w:rFonts w:ascii="Cambria" w:eastAsia="Times New Roman" w:hAnsi="Cambria" w:cs="Times New Roman"/>
      <w:b/>
      <w:bCs/>
      <w:sz w:val="26"/>
      <w:szCs w:val="26"/>
    </w:rPr>
  </w:style>
  <w:style w:type="paragraph" w:customStyle="1" w:styleId="12">
    <w:name w:val="Обычный1"/>
    <w:rsid w:val="0059485C"/>
    <w:pPr>
      <w:jc w:val="both"/>
    </w:pPr>
    <w:rPr>
      <w:snapToGrid w:val="0"/>
    </w:rPr>
  </w:style>
  <w:style w:type="paragraph" w:customStyle="1" w:styleId="13">
    <w:name w:val="......... 1"/>
    <w:basedOn w:val="Default"/>
    <w:next w:val="Default"/>
    <w:rsid w:val="0059485C"/>
    <w:rPr>
      <w:color w:val="auto"/>
    </w:rPr>
  </w:style>
  <w:style w:type="paragraph" w:customStyle="1" w:styleId="Default">
    <w:name w:val="Default"/>
    <w:rsid w:val="0059485C"/>
    <w:pPr>
      <w:autoSpaceDE w:val="0"/>
      <w:autoSpaceDN w:val="0"/>
      <w:adjustRightInd w:val="0"/>
    </w:pPr>
    <w:rPr>
      <w:color w:val="000000"/>
      <w:sz w:val="24"/>
      <w:szCs w:val="24"/>
    </w:rPr>
  </w:style>
  <w:style w:type="paragraph" w:customStyle="1" w:styleId="afb">
    <w:name w:val="......."/>
    <w:basedOn w:val="Default"/>
    <w:next w:val="Default"/>
    <w:rsid w:val="0059485C"/>
    <w:rPr>
      <w:color w:val="auto"/>
    </w:rPr>
  </w:style>
  <w:style w:type="paragraph" w:styleId="afc">
    <w:name w:val="Title"/>
    <w:basedOn w:val="a"/>
    <w:link w:val="afd"/>
    <w:qFormat/>
    <w:rsid w:val="000B044F"/>
    <w:pPr>
      <w:jc w:val="center"/>
    </w:pPr>
    <w:rPr>
      <w:b/>
      <w:sz w:val="20"/>
      <w:szCs w:val="20"/>
    </w:rPr>
  </w:style>
  <w:style w:type="character" w:customStyle="1" w:styleId="afd">
    <w:name w:val="Название Знак"/>
    <w:link w:val="afc"/>
    <w:rsid w:val="000B044F"/>
    <w:rPr>
      <w:b/>
    </w:rPr>
  </w:style>
  <w:style w:type="character" w:styleId="afe">
    <w:name w:val="Hyperlink"/>
    <w:unhideWhenUsed/>
    <w:rsid w:val="001A09A8"/>
    <w:rPr>
      <w:color w:val="0000FF"/>
      <w:u w:val="single"/>
    </w:rPr>
  </w:style>
  <w:style w:type="character" w:styleId="aff">
    <w:name w:val="Emphasis"/>
    <w:uiPriority w:val="20"/>
    <w:qFormat/>
    <w:rsid w:val="00B524B4"/>
    <w:rPr>
      <w:i/>
      <w:iCs/>
    </w:rPr>
  </w:style>
  <w:style w:type="character" w:customStyle="1" w:styleId="bolighting">
    <w:name w:val="bo_lighting"/>
    <w:basedOn w:val="a0"/>
    <w:rsid w:val="00DE0DF4"/>
  </w:style>
  <w:style w:type="character" w:customStyle="1" w:styleId="10">
    <w:name w:val="Заголовок 1 Знак"/>
    <w:basedOn w:val="a0"/>
    <w:link w:val="1"/>
    <w:uiPriority w:val="99"/>
    <w:rsid w:val="00DD1F77"/>
    <w:rPr>
      <w:sz w:val="24"/>
      <w:szCs w:val="24"/>
    </w:rPr>
  </w:style>
  <w:style w:type="character" w:customStyle="1" w:styleId="23">
    <w:name w:val="Основной текст с отступом 2 Знак"/>
    <w:basedOn w:val="a0"/>
    <w:link w:val="22"/>
    <w:uiPriority w:val="99"/>
    <w:rsid w:val="00DD1F77"/>
    <w:rPr>
      <w:sz w:val="24"/>
      <w:szCs w:val="24"/>
    </w:rPr>
  </w:style>
  <w:style w:type="character" w:customStyle="1" w:styleId="a6">
    <w:name w:val="Текст сноски Знак"/>
    <w:basedOn w:val="a0"/>
    <w:link w:val="a5"/>
    <w:semiHidden/>
    <w:rsid w:val="00DD1F77"/>
  </w:style>
  <w:style w:type="character" w:customStyle="1" w:styleId="a9">
    <w:name w:val="Текст выноски Знак"/>
    <w:basedOn w:val="a0"/>
    <w:link w:val="a8"/>
    <w:semiHidden/>
    <w:rsid w:val="00DD1F77"/>
    <w:rPr>
      <w:rFonts w:ascii="Tahoma" w:hAnsi="Tahoma" w:cs="Tahoma"/>
      <w:sz w:val="16"/>
      <w:szCs w:val="16"/>
    </w:rPr>
  </w:style>
  <w:style w:type="character" w:customStyle="1" w:styleId="ae">
    <w:name w:val="Текст примечания Знак"/>
    <w:basedOn w:val="a0"/>
    <w:link w:val="ad"/>
    <w:semiHidden/>
    <w:rsid w:val="00DD1F77"/>
  </w:style>
  <w:style w:type="character" w:customStyle="1" w:styleId="af0">
    <w:name w:val="Тема примечания Знак"/>
    <w:basedOn w:val="ae"/>
    <w:link w:val="af"/>
    <w:semiHidden/>
    <w:rsid w:val="00DD1F77"/>
    <w:rPr>
      <w:b/>
      <w:bCs/>
    </w:rPr>
  </w:style>
  <w:style w:type="character" w:customStyle="1" w:styleId="af7">
    <w:name w:val="Верхний колонтитул Знак"/>
    <w:basedOn w:val="a0"/>
    <w:link w:val="af6"/>
    <w:rsid w:val="00DD1F77"/>
    <w:rPr>
      <w:sz w:val="24"/>
      <w:szCs w:val="24"/>
    </w:rPr>
  </w:style>
  <w:style w:type="character" w:customStyle="1" w:styleId="layout">
    <w:name w:val="layout"/>
    <w:basedOn w:val="a0"/>
    <w:rsid w:val="007549EF"/>
  </w:style>
  <w:style w:type="paragraph" w:customStyle="1" w:styleId="14">
    <w:name w:val="Абзац списка1"/>
    <w:basedOn w:val="a"/>
    <w:rsid w:val="00025923"/>
    <w:pPr>
      <w:spacing w:after="200" w:line="276" w:lineRule="auto"/>
      <w:ind w:left="720"/>
      <w:contextualSpacing/>
    </w:pPr>
    <w:rPr>
      <w:rFonts w:ascii="Calibri" w:hAnsi="Calibri"/>
      <w:sz w:val="22"/>
      <w:szCs w:val="22"/>
      <w:lang w:eastAsia="en-US"/>
    </w:rPr>
  </w:style>
  <w:style w:type="character" w:customStyle="1" w:styleId="afa">
    <w:name w:val="Абзац списка Знак"/>
    <w:aliases w:val="Содержание. 2 уровень Знак"/>
    <w:link w:val="af9"/>
    <w:uiPriority w:val="34"/>
    <w:locked/>
    <w:rsid w:val="004315F8"/>
  </w:style>
  <w:style w:type="paragraph" w:styleId="aff0">
    <w:name w:val="No Spacing"/>
    <w:link w:val="aff1"/>
    <w:uiPriority w:val="1"/>
    <w:qFormat/>
    <w:rsid w:val="004315F8"/>
    <w:rPr>
      <w:rFonts w:ascii="Calibri" w:eastAsia="Calibri" w:hAnsi="Calibri"/>
      <w:sz w:val="22"/>
      <w:szCs w:val="22"/>
      <w:lang w:eastAsia="en-US"/>
    </w:rPr>
  </w:style>
  <w:style w:type="character" w:customStyle="1" w:styleId="aff1">
    <w:name w:val="Без интервала Знак"/>
    <w:link w:val="aff0"/>
    <w:uiPriority w:val="1"/>
    <w:locked/>
    <w:rsid w:val="004315F8"/>
    <w:rPr>
      <w:rFonts w:ascii="Calibri" w:eastAsia="Calibri" w:hAnsi="Calibri"/>
      <w:sz w:val="22"/>
      <w:szCs w:val="22"/>
      <w:lang w:eastAsia="en-US"/>
    </w:rPr>
  </w:style>
  <w:style w:type="paragraph" w:styleId="aff2">
    <w:name w:val="TOC Heading"/>
    <w:basedOn w:val="1"/>
    <w:next w:val="a"/>
    <w:uiPriority w:val="39"/>
    <w:unhideWhenUsed/>
    <w:qFormat/>
    <w:rsid w:val="00181A14"/>
    <w:pPr>
      <w:keepLines/>
      <w:autoSpaceDE/>
      <w:autoSpaceDN/>
      <w:spacing w:before="480" w:line="276" w:lineRule="auto"/>
      <w:ind w:firstLine="0"/>
      <w:outlineLvl w:val="9"/>
    </w:pPr>
    <w:rPr>
      <w:rFonts w:asciiTheme="majorHAnsi" w:eastAsiaTheme="majorEastAsia" w:hAnsiTheme="majorHAnsi" w:cstheme="majorBidi"/>
      <w:b/>
      <w:bCs/>
      <w:color w:val="365F91" w:themeColor="accent1" w:themeShade="BF"/>
      <w:sz w:val="28"/>
      <w:szCs w:val="28"/>
      <w:lang w:eastAsia="en-US"/>
    </w:rPr>
  </w:style>
  <w:style w:type="paragraph" w:styleId="15">
    <w:name w:val="toc 1"/>
    <w:basedOn w:val="a"/>
    <w:next w:val="a"/>
    <w:autoRedefine/>
    <w:uiPriority w:val="39"/>
    <w:rsid w:val="00181A14"/>
    <w:pPr>
      <w:spacing w:after="100"/>
    </w:pPr>
  </w:style>
  <w:style w:type="paragraph" w:styleId="27">
    <w:name w:val="toc 2"/>
    <w:basedOn w:val="a"/>
    <w:next w:val="a"/>
    <w:autoRedefine/>
    <w:uiPriority w:val="39"/>
    <w:rsid w:val="00181A14"/>
    <w:pPr>
      <w:spacing w:after="100"/>
      <w:ind w:left="240"/>
    </w:pPr>
  </w:style>
  <w:style w:type="paragraph" w:styleId="aff3">
    <w:name w:val="Body Text Indent"/>
    <w:basedOn w:val="a"/>
    <w:link w:val="aff4"/>
    <w:rsid w:val="00181A14"/>
    <w:pPr>
      <w:spacing w:after="120"/>
      <w:ind w:left="283"/>
    </w:pPr>
  </w:style>
  <w:style w:type="character" w:customStyle="1" w:styleId="aff4">
    <w:name w:val="Основной текст с отступом Знак"/>
    <w:basedOn w:val="a0"/>
    <w:link w:val="aff3"/>
    <w:rsid w:val="00181A14"/>
    <w:rPr>
      <w:sz w:val="24"/>
      <w:szCs w:val="24"/>
    </w:rPr>
  </w:style>
  <w:style w:type="paragraph" w:styleId="aff5">
    <w:name w:val="Subtitle"/>
    <w:basedOn w:val="a"/>
    <w:link w:val="aff6"/>
    <w:uiPriority w:val="99"/>
    <w:qFormat/>
    <w:rsid w:val="00181A14"/>
    <w:pPr>
      <w:overflowPunct w:val="0"/>
      <w:autoSpaceDE w:val="0"/>
      <w:autoSpaceDN w:val="0"/>
      <w:adjustRightInd w:val="0"/>
      <w:spacing w:after="240"/>
      <w:ind w:firstLine="709"/>
      <w:jc w:val="both"/>
      <w:textAlignment w:val="baseline"/>
    </w:pPr>
    <w:rPr>
      <w:b/>
      <w:sz w:val="28"/>
      <w:szCs w:val="20"/>
    </w:rPr>
  </w:style>
  <w:style w:type="character" w:customStyle="1" w:styleId="aff6">
    <w:name w:val="Подзаголовок Знак"/>
    <w:basedOn w:val="a0"/>
    <w:link w:val="aff5"/>
    <w:uiPriority w:val="99"/>
    <w:rsid w:val="00181A14"/>
    <w:rPr>
      <w:b/>
      <w:sz w:val="28"/>
    </w:rPr>
  </w:style>
  <w:style w:type="paragraph" w:customStyle="1" w:styleId="28">
    <w:name w:val="Обычный2"/>
    <w:rsid w:val="00181A14"/>
    <w:pPr>
      <w:jc w:val="both"/>
    </w:pPr>
    <w:rPr>
      <w:snapToGrid w:val="0"/>
    </w:rPr>
  </w:style>
  <w:style w:type="paragraph" w:customStyle="1" w:styleId="aff7">
    <w:name w:val="!Заголовок"/>
    <w:basedOn w:val="1"/>
    <w:next w:val="a"/>
    <w:qFormat/>
    <w:rsid w:val="00181A14"/>
    <w:rPr>
      <w:b/>
      <w:bCs/>
      <w:sz w:val="28"/>
      <w:szCs w:val="28"/>
    </w:rPr>
  </w:style>
  <w:style w:type="paragraph" w:customStyle="1" w:styleId="msonormal0">
    <w:name w:val="msonormal"/>
    <w:basedOn w:val="a"/>
    <w:rsid w:val="00181A14"/>
    <w:pPr>
      <w:spacing w:before="100" w:beforeAutospacing="1" w:after="100" w:afterAutospacing="1"/>
    </w:pPr>
  </w:style>
  <w:style w:type="paragraph" w:styleId="HTML">
    <w:name w:val="HTML Preformatted"/>
    <w:basedOn w:val="a"/>
    <w:link w:val="HTML0"/>
    <w:unhideWhenUsed/>
    <w:rsid w:val="00181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81A14"/>
    <w:rPr>
      <w:rFonts w:ascii="Courier New" w:hAnsi="Courier New" w:cs="Courier New"/>
    </w:rPr>
  </w:style>
  <w:style w:type="character" w:customStyle="1" w:styleId="apple-converted-space">
    <w:name w:val="apple-converted-space"/>
    <w:rsid w:val="00181A14"/>
  </w:style>
  <w:style w:type="character" w:customStyle="1" w:styleId="aff8">
    <w:name w:val="Заголовок Знак"/>
    <w:rsid w:val="00181A14"/>
    <w:rPr>
      <w:rFonts w:ascii="Times New Roman" w:eastAsia="Times New Roman" w:hAnsi="Times New Roman" w:cs="Times New Roman"/>
      <w:b/>
      <w:sz w:val="20"/>
      <w:szCs w:val="20"/>
      <w:lang w:eastAsia="ru-RU"/>
    </w:rPr>
  </w:style>
  <w:style w:type="paragraph" w:styleId="aff9">
    <w:name w:val="Plain Text"/>
    <w:basedOn w:val="a"/>
    <w:link w:val="affa"/>
    <w:uiPriority w:val="99"/>
    <w:rsid w:val="00181A14"/>
    <w:rPr>
      <w:rFonts w:ascii="Courier New" w:hAnsi="Courier New" w:cs="Courier New"/>
      <w:sz w:val="20"/>
      <w:szCs w:val="20"/>
    </w:rPr>
  </w:style>
  <w:style w:type="character" w:customStyle="1" w:styleId="affa">
    <w:name w:val="Текст Знак"/>
    <w:basedOn w:val="a0"/>
    <w:link w:val="aff9"/>
    <w:uiPriority w:val="99"/>
    <w:rsid w:val="00181A14"/>
    <w:rPr>
      <w:rFonts w:ascii="Courier New" w:hAnsi="Courier New" w:cs="Courier New"/>
    </w:rPr>
  </w:style>
  <w:style w:type="paragraph" w:customStyle="1" w:styleId="affb">
    <w:name w:val="Глава"/>
    <w:basedOn w:val="a"/>
    <w:next w:val="a"/>
    <w:autoRedefine/>
    <w:rsid w:val="00181A14"/>
    <w:pPr>
      <w:snapToGrid w:val="0"/>
      <w:jc w:val="center"/>
    </w:pPr>
    <w:rPr>
      <w:b/>
      <w:caps/>
      <w:sz w:val="28"/>
      <w:szCs w:val="28"/>
    </w:rPr>
  </w:style>
  <w:style w:type="paragraph" w:customStyle="1" w:styleId="ConsNormal">
    <w:name w:val="ConsNormal"/>
    <w:rsid w:val="00DB78A0"/>
    <w:pPr>
      <w:widowControl w:val="0"/>
      <w:autoSpaceDE w:val="0"/>
      <w:autoSpaceDN w:val="0"/>
      <w:adjustRightInd w:val="0"/>
      <w:ind w:right="19772" w:firstLine="720"/>
    </w:pPr>
    <w:rPr>
      <w:rFonts w:ascii="Arial" w:eastAsia="Calibri" w:hAnsi="Arial" w:cs="Arial"/>
    </w:rPr>
  </w:style>
  <w:style w:type="paragraph" w:customStyle="1" w:styleId="Iniiaiieoaeno2">
    <w:name w:val="Iniiaiie oaeno 2"/>
    <w:basedOn w:val="a"/>
    <w:rsid w:val="00DB78A0"/>
    <w:pPr>
      <w:jc w:val="both"/>
    </w:pPr>
    <w:rPr>
      <w:sz w:val="28"/>
      <w:szCs w:val="20"/>
    </w:rPr>
  </w:style>
  <w:style w:type="paragraph" w:customStyle="1" w:styleId="Iauiue">
    <w:name w:val="Iau?iue"/>
    <w:rsid w:val="00E248C8"/>
    <w:pPr>
      <w:overflowPunct w:val="0"/>
      <w:autoSpaceDE w:val="0"/>
      <w:autoSpaceDN w:val="0"/>
      <w:adjustRightInd w:val="0"/>
      <w:textAlignment w:val="baseline"/>
    </w:pPr>
    <w:rPr>
      <w:lang w:val="en-US"/>
    </w:rPr>
  </w:style>
  <w:style w:type="paragraph" w:customStyle="1" w:styleId="caaieiaie2">
    <w:name w:val="caaieiaie 2"/>
    <w:basedOn w:val="Iauiue"/>
    <w:next w:val="Iauiue"/>
    <w:rsid w:val="00E248C8"/>
    <w:pPr>
      <w:keepNext/>
    </w:pPr>
    <w:rPr>
      <w:b/>
      <w:sz w:val="24"/>
      <w:lang w:val="ru-RU"/>
    </w:rPr>
  </w:style>
  <w:style w:type="paragraph" w:customStyle="1" w:styleId="caaieiaie4">
    <w:name w:val="caaieiaie 4"/>
    <w:basedOn w:val="Iauiue"/>
    <w:next w:val="Iauiue"/>
    <w:rsid w:val="00E248C8"/>
    <w:pPr>
      <w:keepNext/>
      <w:ind w:left="360"/>
    </w:pPr>
    <w:rPr>
      <w:b/>
      <w:sz w:val="24"/>
      <w:lang w:val="ru-RU"/>
    </w:rPr>
  </w:style>
  <w:style w:type="paragraph" w:customStyle="1" w:styleId="210">
    <w:name w:val="Основной текст 21"/>
    <w:basedOn w:val="a"/>
    <w:rsid w:val="00E248C8"/>
    <w:pPr>
      <w:widowControl w:val="0"/>
      <w:overflowPunct w:val="0"/>
      <w:autoSpaceDE w:val="0"/>
      <w:autoSpaceDN w:val="0"/>
      <w:adjustRightInd w:val="0"/>
      <w:ind w:firstLine="720"/>
      <w:jc w:val="both"/>
      <w:textAlignment w:val="baseline"/>
    </w:pPr>
    <w:rPr>
      <w:sz w:val="28"/>
      <w:szCs w:val="20"/>
    </w:rPr>
  </w:style>
  <w:style w:type="paragraph" w:customStyle="1" w:styleId="Iniiaiieoaeno">
    <w:name w:val="Iniiaiie oaeno"/>
    <w:basedOn w:val="Iauiue"/>
    <w:rsid w:val="00E248C8"/>
    <w:pPr>
      <w:jc w:val="both"/>
    </w:pPr>
    <w:rPr>
      <w:b/>
      <w:sz w:val="24"/>
      <w:lang w:val="ru-RU"/>
    </w:rPr>
  </w:style>
  <w:style w:type="paragraph" w:styleId="affc">
    <w:name w:val="List"/>
    <w:basedOn w:val="a"/>
    <w:rsid w:val="00A44ED7"/>
    <w:pPr>
      <w:ind w:left="283" w:hanging="283"/>
      <w:contextualSpacing/>
    </w:pPr>
  </w:style>
</w:styles>
</file>

<file path=word/webSettings.xml><?xml version="1.0" encoding="utf-8"?>
<w:webSettings xmlns:r="http://schemas.openxmlformats.org/officeDocument/2006/relationships" xmlns:w="http://schemas.openxmlformats.org/wordprocessingml/2006/main">
  <w:divs>
    <w:div w:id="104814012">
      <w:bodyDiv w:val="1"/>
      <w:marLeft w:val="0"/>
      <w:marRight w:val="0"/>
      <w:marTop w:val="0"/>
      <w:marBottom w:val="0"/>
      <w:divBdr>
        <w:top w:val="none" w:sz="0" w:space="0" w:color="auto"/>
        <w:left w:val="none" w:sz="0" w:space="0" w:color="auto"/>
        <w:bottom w:val="none" w:sz="0" w:space="0" w:color="auto"/>
        <w:right w:val="none" w:sz="0" w:space="0" w:color="auto"/>
      </w:divBdr>
    </w:div>
    <w:div w:id="417947082">
      <w:bodyDiv w:val="1"/>
      <w:marLeft w:val="0"/>
      <w:marRight w:val="0"/>
      <w:marTop w:val="0"/>
      <w:marBottom w:val="0"/>
      <w:divBdr>
        <w:top w:val="none" w:sz="0" w:space="0" w:color="auto"/>
        <w:left w:val="none" w:sz="0" w:space="0" w:color="auto"/>
        <w:bottom w:val="none" w:sz="0" w:space="0" w:color="auto"/>
        <w:right w:val="none" w:sz="0" w:space="0" w:color="auto"/>
      </w:divBdr>
      <w:divsChild>
        <w:div w:id="190461902">
          <w:marLeft w:val="0"/>
          <w:marRight w:val="0"/>
          <w:marTop w:val="0"/>
          <w:marBottom w:val="0"/>
          <w:divBdr>
            <w:top w:val="none" w:sz="0" w:space="0" w:color="auto"/>
            <w:left w:val="none" w:sz="0" w:space="0" w:color="auto"/>
            <w:bottom w:val="none" w:sz="0" w:space="0" w:color="auto"/>
            <w:right w:val="none" w:sz="0" w:space="0" w:color="auto"/>
          </w:divBdr>
        </w:div>
        <w:div w:id="283312619">
          <w:marLeft w:val="0"/>
          <w:marRight w:val="0"/>
          <w:marTop w:val="0"/>
          <w:marBottom w:val="0"/>
          <w:divBdr>
            <w:top w:val="none" w:sz="0" w:space="0" w:color="auto"/>
            <w:left w:val="none" w:sz="0" w:space="0" w:color="auto"/>
            <w:bottom w:val="none" w:sz="0" w:space="0" w:color="auto"/>
            <w:right w:val="none" w:sz="0" w:space="0" w:color="auto"/>
          </w:divBdr>
        </w:div>
        <w:div w:id="317468048">
          <w:marLeft w:val="0"/>
          <w:marRight w:val="0"/>
          <w:marTop w:val="0"/>
          <w:marBottom w:val="0"/>
          <w:divBdr>
            <w:top w:val="none" w:sz="0" w:space="0" w:color="auto"/>
            <w:left w:val="none" w:sz="0" w:space="0" w:color="auto"/>
            <w:bottom w:val="none" w:sz="0" w:space="0" w:color="auto"/>
            <w:right w:val="none" w:sz="0" w:space="0" w:color="auto"/>
          </w:divBdr>
        </w:div>
        <w:div w:id="1724522315">
          <w:marLeft w:val="0"/>
          <w:marRight w:val="0"/>
          <w:marTop w:val="0"/>
          <w:marBottom w:val="0"/>
          <w:divBdr>
            <w:top w:val="none" w:sz="0" w:space="0" w:color="auto"/>
            <w:left w:val="none" w:sz="0" w:space="0" w:color="auto"/>
            <w:bottom w:val="none" w:sz="0" w:space="0" w:color="auto"/>
            <w:right w:val="none" w:sz="0" w:space="0" w:color="auto"/>
          </w:divBdr>
        </w:div>
      </w:divsChild>
    </w:div>
    <w:div w:id="570847702">
      <w:bodyDiv w:val="1"/>
      <w:marLeft w:val="0"/>
      <w:marRight w:val="0"/>
      <w:marTop w:val="0"/>
      <w:marBottom w:val="0"/>
      <w:divBdr>
        <w:top w:val="none" w:sz="0" w:space="0" w:color="auto"/>
        <w:left w:val="none" w:sz="0" w:space="0" w:color="auto"/>
        <w:bottom w:val="none" w:sz="0" w:space="0" w:color="auto"/>
        <w:right w:val="none" w:sz="0" w:space="0" w:color="auto"/>
      </w:divBdr>
      <w:divsChild>
        <w:div w:id="2124182260">
          <w:marLeft w:val="0"/>
          <w:marRight w:val="0"/>
          <w:marTop w:val="0"/>
          <w:marBottom w:val="0"/>
          <w:divBdr>
            <w:top w:val="none" w:sz="0" w:space="0" w:color="auto"/>
            <w:left w:val="none" w:sz="0" w:space="0" w:color="auto"/>
            <w:bottom w:val="none" w:sz="0" w:space="0" w:color="auto"/>
            <w:right w:val="none" w:sz="0" w:space="0" w:color="auto"/>
          </w:divBdr>
        </w:div>
      </w:divsChild>
    </w:div>
    <w:div w:id="603421896">
      <w:bodyDiv w:val="1"/>
      <w:marLeft w:val="0"/>
      <w:marRight w:val="0"/>
      <w:marTop w:val="0"/>
      <w:marBottom w:val="0"/>
      <w:divBdr>
        <w:top w:val="none" w:sz="0" w:space="0" w:color="auto"/>
        <w:left w:val="none" w:sz="0" w:space="0" w:color="auto"/>
        <w:bottom w:val="none" w:sz="0" w:space="0" w:color="auto"/>
        <w:right w:val="none" w:sz="0" w:space="0" w:color="auto"/>
      </w:divBdr>
    </w:div>
    <w:div w:id="685130846">
      <w:bodyDiv w:val="1"/>
      <w:marLeft w:val="0"/>
      <w:marRight w:val="0"/>
      <w:marTop w:val="0"/>
      <w:marBottom w:val="0"/>
      <w:divBdr>
        <w:top w:val="none" w:sz="0" w:space="0" w:color="auto"/>
        <w:left w:val="none" w:sz="0" w:space="0" w:color="auto"/>
        <w:bottom w:val="none" w:sz="0" w:space="0" w:color="auto"/>
        <w:right w:val="none" w:sz="0" w:space="0" w:color="auto"/>
      </w:divBdr>
      <w:divsChild>
        <w:div w:id="219051624">
          <w:marLeft w:val="0"/>
          <w:marRight w:val="0"/>
          <w:marTop w:val="0"/>
          <w:marBottom w:val="0"/>
          <w:divBdr>
            <w:top w:val="none" w:sz="0" w:space="0" w:color="auto"/>
            <w:left w:val="none" w:sz="0" w:space="0" w:color="auto"/>
            <w:bottom w:val="none" w:sz="0" w:space="0" w:color="auto"/>
            <w:right w:val="none" w:sz="0" w:space="0" w:color="auto"/>
          </w:divBdr>
        </w:div>
        <w:div w:id="992414678">
          <w:marLeft w:val="0"/>
          <w:marRight w:val="0"/>
          <w:marTop w:val="0"/>
          <w:marBottom w:val="0"/>
          <w:divBdr>
            <w:top w:val="none" w:sz="0" w:space="0" w:color="auto"/>
            <w:left w:val="none" w:sz="0" w:space="0" w:color="auto"/>
            <w:bottom w:val="none" w:sz="0" w:space="0" w:color="auto"/>
            <w:right w:val="none" w:sz="0" w:space="0" w:color="auto"/>
          </w:divBdr>
        </w:div>
        <w:div w:id="1230189306">
          <w:marLeft w:val="0"/>
          <w:marRight w:val="0"/>
          <w:marTop w:val="0"/>
          <w:marBottom w:val="0"/>
          <w:divBdr>
            <w:top w:val="none" w:sz="0" w:space="0" w:color="auto"/>
            <w:left w:val="none" w:sz="0" w:space="0" w:color="auto"/>
            <w:bottom w:val="none" w:sz="0" w:space="0" w:color="auto"/>
            <w:right w:val="none" w:sz="0" w:space="0" w:color="auto"/>
          </w:divBdr>
        </w:div>
        <w:div w:id="1302735927">
          <w:marLeft w:val="0"/>
          <w:marRight w:val="0"/>
          <w:marTop w:val="0"/>
          <w:marBottom w:val="0"/>
          <w:divBdr>
            <w:top w:val="none" w:sz="0" w:space="0" w:color="auto"/>
            <w:left w:val="none" w:sz="0" w:space="0" w:color="auto"/>
            <w:bottom w:val="none" w:sz="0" w:space="0" w:color="auto"/>
            <w:right w:val="none" w:sz="0" w:space="0" w:color="auto"/>
          </w:divBdr>
        </w:div>
      </w:divsChild>
    </w:div>
    <w:div w:id="712535292">
      <w:bodyDiv w:val="1"/>
      <w:marLeft w:val="0"/>
      <w:marRight w:val="0"/>
      <w:marTop w:val="0"/>
      <w:marBottom w:val="0"/>
      <w:divBdr>
        <w:top w:val="none" w:sz="0" w:space="0" w:color="auto"/>
        <w:left w:val="none" w:sz="0" w:space="0" w:color="auto"/>
        <w:bottom w:val="none" w:sz="0" w:space="0" w:color="auto"/>
        <w:right w:val="none" w:sz="0" w:space="0" w:color="auto"/>
      </w:divBdr>
    </w:div>
    <w:div w:id="723791646">
      <w:bodyDiv w:val="1"/>
      <w:marLeft w:val="0"/>
      <w:marRight w:val="0"/>
      <w:marTop w:val="0"/>
      <w:marBottom w:val="0"/>
      <w:divBdr>
        <w:top w:val="none" w:sz="0" w:space="0" w:color="auto"/>
        <w:left w:val="none" w:sz="0" w:space="0" w:color="auto"/>
        <w:bottom w:val="none" w:sz="0" w:space="0" w:color="auto"/>
        <w:right w:val="none" w:sz="0" w:space="0" w:color="auto"/>
      </w:divBdr>
    </w:div>
    <w:div w:id="945045686">
      <w:bodyDiv w:val="1"/>
      <w:marLeft w:val="0"/>
      <w:marRight w:val="0"/>
      <w:marTop w:val="0"/>
      <w:marBottom w:val="0"/>
      <w:divBdr>
        <w:top w:val="none" w:sz="0" w:space="0" w:color="auto"/>
        <w:left w:val="none" w:sz="0" w:space="0" w:color="auto"/>
        <w:bottom w:val="none" w:sz="0" w:space="0" w:color="auto"/>
        <w:right w:val="none" w:sz="0" w:space="0" w:color="auto"/>
      </w:divBdr>
      <w:divsChild>
        <w:div w:id="248924030">
          <w:marLeft w:val="0"/>
          <w:marRight w:val="0"/>
          <w:marTop w:val="0"/>
          <w:marBottom w:val="0"/>
          <w:divBdr>
            <w:top w:val="none" w:sz="0" w:space="0" w:color="auto"/>
            <w:left w:val="none" w:sz="0" w:space="0" w:color="auto"/>
            <w:bottom w:val="none" w:sz="0" w:space="0" w:color="auto"/>
            <w:right w:val="none" w:sz="0" w:space="0" w:color="auto"/>
          </w:divBdr>
        </w:div>
        <w:div w:id="631903508">
          <w:marLeft w:val="0"/>
          <w:marRight w:val="0"/>
          <w:marTop w:val="0"/>
          <w:marBottom w:val="0"/>
          <w:divBdr>
            <w:top w:val="none" w:sz="0" w:space="0" w:color="auto"/>
            <w:left w:val="none" w:sz="0" w:space="0" w:color="auto"/>
            <w:bottom w:val="none" w:sz="0" w:space="0" w:color="auto"/>
            <w:right w:val="none" w:sz="0" w:space="0" w:color="auto"/>
          </w:divBdr>
        </w:div>
        <w:div w:id="986084520">
          <w:marLeft w:val="0"/>
          <w:marRight w:val="0"/>
          <w:marTop w:val="0"/>
          <w:marBottom w:val="0"/>
          <w:divBdr>
            <w:top w:val="none" w:sz="0" w:space="0" w:color="auto"/>
            <w:left w:val="none" w:sz="0" w:space="0" w:color="auto"/>
            <w:bottom w:val="none" w:sz="0" w:space="0" w:color="auto"/>
            <w:right w:val="none" w:sz="0" w:space="0" w:color="auto"/>
          </w:divBdr>
        </w:div>
        <w:div w:id="2120055157">
          <w:marLeft w:val="0"/>
          <w:marRight w:val="0"/>
          <w:marTop w:val="0"/>
          <w:marBottom w:val="0"/>
          <w:divBdr>
            <w:top w:val="none" w:sz="0" w:space="0" w:color="auto"/>
            <w:left w:val="none" w:sz="0" w:space="0" w:color="auto"/>
            <w:bottom w:val="none" w:sz="0" w:space="0" w:color="auto"/>
            <w:right w:val="none" w:sz="0" w:space="0" w:color="auto"/>
          </w:divBdr>
        </w:div>
      </w:divsChild>
    </w:div>
    <w:div w:id="1014574705">
      <w:bodyDiv w:val="1"/>
      <w:marLeft w:val="0"/>
      <w:marRight w:val="0"/>
      <w:marTop w:val="0"/>
      <w:marBottom w:val="0"/>
      <w:divBdr>
        <w:top w:val="none" w:sz="0" w:space="0" w:color="auto"/>
        <w:left w:val="none" w:sz="0" w:space="0" w:color="auto"/>
        <w:bottom w:val="none" w:sz="0" w:space="0" w:color="auto"/>
        <w:right w:val="none" w:sz="0" w:space="0" w:color="auto"/>
      </w:divBdr>
      <w:divsChild>
        <w:div w:id="95249410">
          <w:marLeft w:val="0"/>
          <w:marRight w:val="0"/>
          <w:marTop w:val="0"/>
          <w:marBottom w:val="0"/>
          <w:divBdr>
            <w:top w:val="none" w:sz="0" w:space="0" w:color="auto"/>
            <w:left w:val="none" w:sz="0" w:space="0" w:color="auto"/>
            <w:bottom w:val="none" w:sz="0" w:space="0" w:color="auto"/>
            <w:right w:val="none" w:sz="0" w:space="0" w:color="auto"/>
          </w:divBdr>
        </w:div>
        <w:div w:id="167793352">
          <w:marLeft w:val="0"/>
          <w:marRight w:val="0"/>
          <w:marTop w:val="0"/>
          <w:marBottom w:val="0"/>
          <w:divBdr>
            <w:top w:val="none" w:sz="0" w:space="0" w:color="auto"/>
            <w:left w:val="none" w:sz="0" w:space="0" w:color="auto"/>
            <w:bottom w:val="none" w:sz="0" w:space="0" w:color="auto"/>
            <w:right w:val="none" w:sz="0" w:space="0" w:color="auto"/>
          </w:divBdr>
        </w:div>
        <w:div w:id="1518233410">
          <w:marLeft w:val="0"/>
          <w:marRight w:val="0"/>
          <w:marTop w:val="0"/>
          <w:marBottom w:val="0"/>
          <w:divBdr>
            <w:top w:val="none" w:sz="0" w:space="0" w:color="auto"/>
            <w:left w:val="none" w:sz="0" w:space="0" w:color="auto"/>
            <w:bottom w:val="none" w:sz="0" w:space="0" w:color="auto"/>
            <w:right w:val="none" w:sz="0" w:space="0" w:color="auto"/>
          </w:divBdr>
        </w:div>
        <w:div w:id="1834837225">
          <w:marLeft w:val="0"/>
          <w:marRight w:val="0"/>
          <w:marTop w:val="0"/>
          <w:marBottom w:val="0"/>
          <w:divBdr>
            <w:top w:val="none" w:sz="0" w:space="0" w:color="auto"/>
            <w:left w:val="none" w:sz="0" w:space="0" w:color="auto"/>
            <w:bottom w:val="none" w:sz="0" w:space="0" w:color="auto"/>
            <w:right w:val="none" w:sz="0" w:space="0" w:color="auto"/>
          </w:divBdr>
        </w:div>
      </w:divsChild>
    </w:div>
    <w:div w:id="1089162182">
      <w:bodyDiv w:val="1"/>
      <w:marLeft w:val="0"/>
      <w:marRight w:val="0"/>
      <w:marTop w:val="0"/>
      <w:marBottom w:val="0"/>
      <w:divBdr>
        <w:top w:val="none" w:sz="0" w:space="0" w:color="auto"/>
        <w:left w:val="none" w:sz="0" w:space="0" w:color="auto"/>
        <w:bottom w:val="none" w:sz="0" w:space="0" w:color="auto"/>
        <w:right w:val="none" w:sz="0" w:space="0" w:color="auto"/>
      </w:divBdr>
    </w:div>
    <w:div w:id="1099571093">
      <w:bodyDiv w:val="1"/>
      <w:marLeft w:val="0"/>
      <w:marRight w:val="0"/>
      <w:marTop w:val="0"/>
      <w:marBottom w:val="0"/>
      <w:divBdr>
        <w:top w:val="none" w:sz="0" w:space="0" w:color="auto"/>
        <w:left w:val="none" w:sz="0" w:space="0" w:color="auto"/>
        <w:bottom w:val="none" w:sz="0" w:space="0" w:color="auto"/>
        <w:right w:val="none" w:sz="0" w:space="0" w:color="auto"/>
      </w:divBdr>
    </w:div>
    <w:div w:id="1183124762">
      <w:bodyDiv w:val="1"/>
      <w:marLeft w:val="0"/>
      <w:marRight w:val="0"/>
      <w:marTop w:val="0"/>
      <w:marBottom w:val="0"/>
      <w:divBdr>
        <w:top w:val="none" w:sz="0" w:space="0" w:color="auto"/>
        <w:left w:val="none" w:sz="0" w:space="0" w:color="auto"/>
        <w:bottom w:val="none" w:sz="0" w:space="0" w:color="auto"/>
        <w:right w:val="none" w:sz="0" w:space="0" w:color="auto"/>
      </w:divBdr>
    </w:div>
    <w:div w:id="1336689950">
      <w:bodyDiv w:val="1"/>
      <w:marLeft w:val="0"/>
      <w:marRight w:val="0"/>
      <w:marTop w:val="0"/>
      <w:marBottom w:val="0"/>
      <w:divBdr>
        <w:top w:val="none" w:sz="0" w:space="0" w:color="auto"/>
        <w:left w:val="none" w:sz="0" w:space="0" w:color="auto"/>
        <w:bottom w:val="none" w:sz="0" w:space="0" w:color="auto"/>
        <w:right w:val="none" w:sz="0" w:space="0" w:color="auto"/>
      </w:divBdr>
      <w:divsChild>
        <w:div w:id="32930845">
          <w:marLeft w:val="0"/>
          <w:marRight w:val="0"/>
          <w:marTop w:val="0"/>
          <w:marBottom w:val="0"/>
          <w:divBdr>
            <w:top w:val="none" w:sz="0" w:space="0" w:color="auto"/>
            <w:left w:val="none" w:sz="0" w:space="0" w:color="auto"/>
            <w:bottom w:val="none" w:sz="0" w:space="0" w:color="auto"/>
            <w:right w:val="none" w:sz="0" w:space="0" w:color="auto"/>
          </w:divBdr>
        </w:div>
        <w:div w:id="136338891">
          <w:marLeft w:val="0"/>
          <w:marRight w:val="0"/>
          <w:marTop w:val="0"/>
          <w:marBottom w:val="0"/>
          <w:divBdr>
            <w:top w:val="none" w:sz="0" w:space="0" w:color="auto"/>
            <w:left w:val="none" w:sz="0" w:space="0" w:color="auto"/>
            <w:bottom w:val="none" w:sz="0" w:space="0" w:color="auto"/>
            <w:right w:val="none" w:sz="0" w:space="0" w:color="auto"/>
          </w:divBdr>
        </w:div>
        <w:div w:id="537746632">
          <w:marLeft w:val="0"/>
          <w:marRight w:val="0"/>
          <w:marTop w:val="0"/>
          <w:marBottom w:val="0"/>
          <w:divBdr>
            <w:top w:val="none" w:sz="0" w:space="0" w:color="auto"/>
            <w:left w:val="none" w:sz="0" w:space="0" w:color="auto"/>
            <w:bottom w:val="none" w:sz="0" w:space="0" w:color="auto"/>
            <w:right w:val="none" w:sz="0" w:space="0" w:color="auto"/>
          </w:divBdr>
        </w:div>
      </w:divsChild>
    </w:div>
    <w:div w:id="1384328667">
      <w:bodyDiv w:val="1"/>
      <w:marLeft w:val="0"/>
      <w:marRight w:val="0"/>
      <w:marTop w:val="0"/>
      <w:marBottom w:val="0"/>
      <w:divBdr>
        <w:top w:val="none" w:sz="0" w:space="0" w:color="auto"/>
        <w:left w:val="none" w:sz="0" w:space="0" w:color="auto"/>
        <w:bottom w:val="none" w:sz="0" w:space="0" w:color="auto"/>
        <w:right w:val="none" w:sz="0" w:space="0" w:color="auto"/>
      </w:divBdr>
    </w:div>
    <w:div w:id="1457992755">
      <w:bodyDiv w:val="1"/>
      <w:marLeft w:val="0"/>
      <w:marRight w:val="0"/>
      <w:marTop w:val="0"/>
      <w:marBottom w:val="0"/>
      <w:divBdr>
        <w:top w:val="none" w:sz="0" w:space="0" w:color="auto"/>
        <w:left w:val="none" w:sz="0" w:space="0" w:color="auto"/>
        <w:bottom w:val="none" w:sz="0" w:space="0" w:color="auto"/>
        <w:right w:val="none" w:sz="0" w:space="0" w:color="auto"/>
      </w:divBdr>
    </w:div>
    <w:div w:id="1471552237">
      <w:bodyDiv w:val="1"/>
      <w:marLeft w:val="0"/>
      <w:marRight w:val="0"/>
      <w:marTop w:val="0"/>
      <w:marBottom w:val="0"/>
      <w:divBdr>
        <w:top w:val="none" w:sz="0" w:space="0" w:color="auto"/>
        <w:left w:val="none" w:sz="0" w:space="0" w:color="auto"/>
        <w:bottom w:val="none" w:sz="0" w:space="0" w:color="auto"/>
        <w:right w:val="none" w:sz="0" w:space="0" w:color="auto"/>
      </w:divBdr>
      <w:divsChild>
        <w:div w:id="1443383857">
          <w:marLeft w:val="0"/>
          <w:marRight w:val="0"/>
          <w:marTop w:val="0"/>
          <w:marBottom w:val="0"/>
          <w:divBdr>
            <w:top w:val="none" w:sz="0" w:space="0" w:color="auto"/>
            <w:left w:val="none" w:sz="0" w:space="0" w:color="auto"/>
            <w:bottom w:val="none" w:sz="0" w:space="0" w:color="auto"/>
            <w:right w:val="none" w:sz="0" w:space="0" w:color="auto"/>
          </w:divBdr>
          <w:divsChild>
            <w:div w:id="1445155291">
              <w:marLeft w:val="0"/>
              <w:marRight w:val="0"/>
              <w:marTop w:val="0"/>
              <w:marBottom w:val="0"/>
              <w:divBdr>
                <w:top w:val="none" w:sz="0" w:space="0" w:color="auto"/>
                <w:left w:val="none" w:sz="0" w:space="0" w:color="auto"/>
                <w:bottom w:val="none" w:sz="0" w:space="0" w:color="auto"/>
                <w:right w:val="none" w:sz="0" w:space="0" w:color="auto"/>
              </w:divBdr>
              <w:divsChild>
                <w:div w:id="2142265216">
                  <w:marLeft w:val="0"/>
                  <w:marRight w:val="0"/>
                  <w:marTop w:val="0"/>
                  <w:marBottom w:val="0"/>
                  <w:divBdr>
                    <w:top w:val="none" w:sz="0" w:space="0" w:color="auto"/>
                    <w:left w:val="none" w:sz="0" w:space="0" w:color="auto"/>
                    <w:bottom w:val="none" w:sz="0" w:space="0" w:color="auto"/>
                    <w:right w:val="none" w:sz="0" w:space="0" w:color="auto"/>
                  </w:divBdr>
                  <w:divsChild>
                    <w:div w:id="1186560602">
                      <w:marLeft w:val="0"/>
                      <w:marRight w:val="0"/>
                      <w:marTop w:val="0"/>
                      <w:marBottom w:val="0"/>
                      <w:divBdr>
                        <w:top w:val="none" w:sz="0" w:space="0" w:color="auto"/>
                        <w:left w:val="none" w:sz="0" w:space="0" w:color="auto"/>
                        <w:bottom w:val="none" w:sz="0" w:space="0" w:color="auto"/>
                        <w:right w:val="none" w:sz="0" w:space="0" w:color="auto"/>
                      </w:divBdr>
                      <w:divsChild>
                        <w:div w:id="258872036">
                          <w:marLeft w:val="0"/>
                          <w:marRight w:val="0"/>
                          <w:marTop w:val="0"/>
                          <w:marBottom w:val="300"/>
                          <w:divBdr>
                            <w:top w:val="none" w:sz="0" w:space="0" w:color="auto"/>
                            <w:left w:val="none" w:sz="0" w:space="0" w:color="auto"/>
                            <w:bottom w:val="none" w:sz="0" w:space="0" w:color="auto"/>
                            <w:right w:val="none" w:sz="0" w:space="0" w:color="auto"/>
                          </w:divBdr>
                          <w:divsChild>
                            <w:div w:id="1898128564">
                              <w:marLeft w:val="0"/>
                              <w:marRight w:val="0"/>
                              <w:marTop w:val="0"/>
                              <w:marBottom w:val="0"/>
                              <w:divBdr>
                                <w:top w:val="none" w:sz="0" w:space="0" w:color="auto"/>
                                <w:left w:val="none" w:sz="0" w:space="0" w:color="auto"/>
                                <w:bottom w:val="none" w:sz="0" w:space="0" w:color="auto"/>
                                <w:right w:val="none" w:sz="0" w:space="0" w:color="auto"/>
                              </w:divBdr>
                              <w:divsChild>
                                <w:div w:id="1410158070">
                                  <w:marLeft w:val="0"/>
                                  <w:marRight w:val="0"/>
                                  <w:marTop w:val="0"/>
                                  <w:marBottom w:val="0"/>
                                  <w:divBdr>
                                    <w:top w:val="none" w:sz="0" w:space="0" w:color="auto"/>
                                    <w:left w:val="none" w:sz="0" w:space="0" w:color="auto"/>
                                    <w:bottom w:val="none" w:sz="0" w:space="0" w:color="auto"/>
                                    <w:right w:val="none" w:sz="0" w:space="0" w:color="auto"/>
                                  </w:divBdr>
                                  <w:divsChild>
                                    <w:div w:id="2012101782">
                                      <w:marLeft w:val="0"/>
                                      <w:marRight w:val="0"/>
                                      <w:marTop w:val="0"/>
                                      <w:marBottom w:val="0"/>
                                      <w:divBdr>
                                        <w:top w:val="none" w:sz="0" w:space="0" w:color="auto"/>
                                        <w:left w:val="none" w:sz="0" w:space="0" w:color="auto"/>
                                        <w:bottom w:val="none" w:sz="0" w:space="0" w:color="auto"/>
                                        <w:right w:val="none" w:sz="0" w:space="0" w:color="auto"/>
                                      </w:divBdr>
                                      <w:divsChild>
                                        <w:div w:id="10179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0938581">
      <w:bodyDiv w:val="1"/>
      <w:marLeft w:val="0"/>
      <w:marRight w:val="0"/>
      <w:marTop w:val="0"/>
      <w:marBottom w:val="0"/>
      <w:divBdr>
        <w:top w:val="none" w:sz="0" w:space="0" w:color="auto"/>
        <w:left w:val="none" w:sz="0" w:space="0" w:color="auto"/>
        <w:bottom w:val="none" w:sz="0" w:space="0" w:color="auto"/>
        <w:right w:val="none" w:sz="0" w:space="0" w:color="auto"/>
      </w:divBdr>
      <w:divsChild>
        <w:div w:id="206452779">
          <w:marLeft w:val="0"/>
          <w:marRight w:val="0"/>
          <w:marTop w:val="0"/>
          <w:marBottom w:val="0"/>
          <w:divBdr>
            <w:top w:val="none" w:sz="0" w:space="0" w:color="auto"/>
            <w:left w:val="none" w:sz="0" w:space="0" w:color="auto"/>
            <w:bottom w:val="none" w:sz="0" w:space="0" w:color="auto"/>
            <w:right w:val="none" w:sz="0" w:space="0" w:color="auto"/>
          </w:divBdr>
        </w:div>
        <w:div w:id="1152521046">
          <w:marLeft w:val="0"/>
          <w:marRight w:val="0"/>
          <w:marTop w:val="0"/>
          <w:marBottom w:val="0"/>
          <w:divBdr>
            <w:top w:val="none" w:sz="0" w:space="0" w:color="auto"/>
            <w:left w:val="none" w:sz="0" w:space="0" w:color="auto"/>
            <w:bottom w:val="none" w:sz="0" w:space="0" w:color="auto"/>
            <w:right w:val="none" w:sz="0" w:space="0" w:color="auto"/>
          </w:divBdr>
        </w:div>
        <w:div w:id="1458454169">
          <w:marLeft w:val="0"/>
          <w:marRight w:val="0"/>
          <w:marTop w:val="0"/>
          <w:marBottom w:val="0"/>
          <w:divBdr>
            <w:top w:val="none" w:sz="0" w:space="0" w:color="auto"/>
            <w:left w:val="none" w:sz="0" w:space="0" w:color="auto"/>
            <w:bottom w:val="none" w:sz="0" w:space="0" w:color="auto"/>
            <w:right w:val="none" w:sz="0" w:space="0" w:color="auto"/>
          </w:divBdr>
        </w:div>
        <w:div w:id="1872840527">
          <w:marLeft w:val="0"/>
          <w:marRight w:val="0"/>
          <w:marTop w:val="0"/>
          <w:marBottom w:val="0"/>
          <w:divBdr>
            <w:top w:val="none" w:sz="0" w:space="0" w:color="auto"/>
            <w:left w:val="none" w:sz="0" w:space="0" w:color="auto"/>
            <w:bottom w:val="none" w:sz="0" w:space="0" w:color="auto"/>
            <w:right w:val="none" w:sz="0" w:space="0" w:color="auto"/>
          </w:divBdr>
        </w:div>
      </w:divsChild>
    </w:div>
    <w:div w:id="1568689825">
      <w:bodyDiv w:val="1"/>
      <w:marLeft w:val="0"/>
      <w:marRight w:val="0"/>
      <w:marTop w:val="0"/>
      <w:marBottom w:val="0"/>
      <w:divBdr>
        <w:top w:val="none" w:sz="0" w:space="0" w:color="auto"/>
        <w:left w:val="none" w:sz="0" w:space="0" w:color="auto"/>
        <w:bottom w:val="none" w:sz="0" w:space="0" w:color="auto"/>
        <w:right w:val="none" w:sz="0" w:space="0" w:color="auto"/>
      </w:divBdr>
      <w:divsChild>
        <w:div w:id="1212229594">
          <w:marLeft w:val="0"/>
          <w:marRight w:val="0"/>
          <w:marTop w:val="0"/>
          <w:marBottom w:val="0"/>
          <w:divBdr>
            <w:top w:val="none" w:sz="0" w:space="0" w:color="auto"/>
            <w:left w:val="none" w:sz="0" w:space="0" w:color="auto"/>
            <w:bottom w:val="none" w:sz="0" w:space="0" w:color="auto"/>
            <w:right w:val="none" w:sz="0" w:space="0" w:color="auto"/>
          </w:divBdr>
          <w:divsChild>
            <w:div w:id="310064253">
              <w:marLeft w:val="0"/>
              <w:marRight w:val="0"/>
              <w:marTop w:val="0"/>
              <w:marBottom w:val="0"/>
              <w:divBdr>
                <w:top w:val="none" w:sz="0" w:space="0" w:color="auto"/>
                <w:left w:val="none" w:sz="0" w:space="0" w:color="auto"/>
                <w:bottom w:val="none" w:sz="0" w:space="0" w:color="auto"/>
                <w:right w:val="none" w:sz="0" w:space="0" w:color="auto"/>
              </w:divBdr>
            </w:div>
          </w:divsChild>
        </w:div>
        <w:div w:id="1311061556">
          <w:marLeft w:val="0"/>
          <w:marRight w:val="0"/>
          <w:marTop w:val="0"/>
          <w:marBottom w:val="0"/>
          <w:divBdr>
            <w:top w:val="none" w:sz="0" w:space="0" w:color="auto"/>
            <w:left w:val="none" w:sz="0" w:space="0" w:color="auto"/>
            <w:bottom w:val="none" w:sz="0" w:space="0" w:color="auto"/>
            <w:right w:val="none" w:sz="0" w:space="0" w:color="auto"/>
          </w:divBdr>
        </w:div>
      </w:divsChild>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
    <w:div w:id="1698235051">
      <w:bodyDiv w:val="1"/>
      <w:marLeft w:val="0"/>
      <w:marRight w:val="0"/>
      <w:marTop w:val="0"/>
      <w:marBottom w:val="0"/>
      <w:divBdr>
        <w:top w:val="none" w:sz="0" w:space="0" w:color="auto"/>
        <w:left w:val="none" w:sz="0" w:space="0" w:color="auto"/>
        <w:bottom w:val="none" w:sz="0" w:space="0" w:color="auto"/>
        <w:right w:val="none" w:sz="0" w:space="0" w:color="auto"/>
      </w:divBdr>
    </w:div>
    <w:div w:id="1768190676">
      <w:bodyDiv w:val="1"/>
      <w:marLeft w:val="0"/>
      <w:marRight w:val="0"/>
      <w:marTop w:val="0"/>
      <w:marBottom w:val="0"/>
      <w:divBdr>
        <w:top w:val="none" w:sz="0" w:space="0" w:color="auto"/>
        <w:left w:val="none" w:sz="0" w:space="0" w:color="auto"/>
        <w:bottom w:val="none" w:sz="0" w:space="0" w:color="auto"/>
        <w:right w:val="none" w:sz="0" w:space="0" w:color="auto"/>
      </w:divBdr>
    </w:div>
    <w:div w:id="1807115860">
      <w:bodyDiv w:val="1"/>
      <w:marLeft w:val="0"/>
      <w:marRight w:val="0"/>
      <w:marTop w:val="0"/>
      <w:marBottom w:val="0"/>
      <w:divBdr>
        <w:top w:val="none" w:sz="0" w:space="0" w:color="auto"/>
        <w:left w:val="none" w:sz="0" w:space="0" w:color="auto"/>
        <w:bottom w:val="none" w:sz="0" w:space="0" w:color="auto"/>
        <w:right w:val="none" w:sz="0" w:space="0" w:color="auto"/>
      </w:divBdr>
      <w:divsChild>
        <w:div w:id="194584269">
          <w:marLeft w:val="0"/>
          <w:marRight w:val="0"/>
          <w:marTop w:val="0"/>
          <w:marBottom w:val="0"/>
          <w:divBdr>
            <w:top w:val="none" w:sz="0" w:space="0" w:color="auto"/>
            <w:left w:val="none" w:sz="0" w:space="0" w:color="auto"/>
            <w:bottom w:val="none" w:sz="0" w:space="0" w:color="auto"/>
            <w:right w:val="none" w:sz="0" w:space="0" w:color="auto"/>
          </w:divBdr>
        </w:div>
        <w:div w:id="702024747">
          <w:marLeft w:val="0"/>
          <w:marRight w:val="0"/>
          <w:marTop w:val="0"/>
          <w:marBottom w:val="0"/>
          <w:divBdr>
            <w:top w:val="none" w:sz="0" w:space="0" w:color="auto"/>
            <w:left w:val="none" w:sz="0" w:space="0" w:color="auto"/>
            <w:bottom w:val="none" w:sz="0" w:space="0" w:color="auto"/>
            <w:right w:val="none" w:sz="0" w:space="0" w:color="auto"/>
          </w:divBdr>
        </w:div>
        <w:div w:id="1005595092">
          <w:marLeft w:val="0"/>
          <w:marRight w:val="0"/>
          <w:marTop w:val="0"/>
          <w:marBottom w:val="0"/>
          <w:divBdr>
            <w:top w:val="none" w:sz="0" w:space="0" w:color="auto"/>
            <w:left w:val="none" w:sz="0" w:space="0" w:color="auto"/>
            <w:bottom w:val="none" w:sz="0" w:space="0" w:color="auto"/>
            <w:right w:val="none" w:sz="0" w:space="0" w:color="auto"/>
          </w:divBdr>
        </w:div>
        <w:div w:id="1246570008">
          <w:marLeft w:val="0"/>
          <w:marRight w:val="0"/>
          <w:marTop w:val="0"/>
          <w:marBottom w:val="0"/>
          <w:divBdr>
            <w:top w:val="none" w:sz="0" w:space="0" w:color="auto"/>
            <w:left w:val="none" w:sz="0" w:space="0" w:color="auto"/>
            <w:bottom w:val="none" w:sz="0" w:space="0" w:color="auto"/>
            <w:right w:val="none" w:sz="0" w:space="0" w:color="auto"/>
          </w:divBdr>
        </w:div>
      </w:divsChild>
    </w:div>
    <w:div w:id="1828546579">
      <w:bodyDiv w:val="1"/>
      <w:marLeft w:val="0"/>
      <w:marRight w:val="0"/>
      <w:marTop w:val="0"/>
      <w:marBottom w:val="0"/>
      <w:divBdr>
        <w:top w:val="none" w:sz="0" w:space="0" w:color="auto"/>
        <w:left w:val="none" w:sz="0" w:space="0" w:color="auto"/>
        <w:bottom w:val="none" w:sz="0" w:space="0" w:color="auto"/>
        <w:right w:val="none" w:sz="0" w:space="0" w:color="auto"/>
      </w:divBdr>
    </w:div>
    <w:div w:id="1830898887">
      <w:bodyDiv w:val="1"/>
      <w:marLeft w:val="0"/>
      <w:marRight w:val="0"/>
      <w:marTop w:val="0"/>
      <w:marBottom w:val="0"/>
      <w:divBdr>
        <w:top w:val="none" w:sz="0" w:space="0" w:color="auto"/>
        <w:left w:val="none" w:sz="0" w:space="0" w:color="auto"/>
        <w:bottom w:val="none" w:sz="0" w:space="0" w:color="auto"/>
        <w:right w:val="none" w:sz="0" w:space="0" w:color="auto"/>
      </w:divBdr>
      <w:divsChild>
        <w:div w:id="209534665">
          <w:marLeft w:val="0"/>
          <w:marRight w:val="0"/>
          <w:marTop w:val="0"/>
          <w:marBottom w:val="0"/>
          <w:divBdr>
            <w:top w:val="none" w:sz="0" w:space="0" w:color="auto"/>
            <w:left w:val="none" w:sz="0" w:space="0" w:color="auto"/>
            <w:bottom w:val="none" w:sz="0" w:space="0" w:color="auto"/>
            <w:right w:val="none" w:sz="0" w:space="0" w:color="auto"/>
          </w:divBdr>
        </w:div>
        <w:div w:id="510460577">
          <w:marLeft w:val="0"/>
          <w:marRight w:val="0"/>
          <w:marTop w:val="0"/>
          <w:marBottom w:val="0"/>
          <w:divBdr>
            <w:top w:val="none" w:sz="0" w:space="0" w:color="auto"/>
            <w:left w:val="none" w:sz="0" w:space="0" w:color="auto"/>
            <w:bottom w:val="none" w:sz="0" w:space="0" w:color="auto"/>
            <w:right w:val="none" w:sz="0" w:space="0" w:color="auto"/>
          </w:divBdr>
        </w:div>
        <w:div w:id="665061784">
          <w:marLeft w:val="0"/>
          <w:marRight w:val="0"/>
          <w:marTop w:val="0"/>
          <w:marBottom w:val="0"/>
          <w:divBdr>
            <w:top w:val="none" w:sz="0" w:space="0" w:color="auto"/>
            <w:left w:val="none" w:sz="0" w:space="0" w:color="auto"/>
            <w:bottom w:val="none" w:sz="0" w:space="0" w:color="auto"/>
            <w:right w:val="none" w:sz="0" w:space="0" w:color="auto"/>
          </w:divBdr>
        </w:div>
        <w:div w:id="1143960458">
          <w:marLeft w:val="0"/>
          <w:marRight w:val="0"/>
          <w:marTop w:val="0"/>
          <w:marBottom w:val="0"/>
          <w:divBdr>
            <w:top w:val="none" w:sz="0" w:space="0" w:color="auto"/>
            <w:left w:val="none" w:sz="0" w:space="0" w:color="auto"/>
            <w:bottom w:val="none" w:sz="0" w:space="0" w:color="auto"/>
            <w:right w:val="none" w:sz="0" w:space="0" w:color="auto"/>
          </w:divBdr>
        </w:div>
      </w:divsChild>
    </w:div>
    <w:div w:id="1978947092">
      <w:bodyDiv w:val="1"/>
      <w:marLeft w:val="0"/>
      <w:marRight w:val="0"/>
      <w:marTop w:val="0"/>
      <w:marBottom w:val="0"/>
      <w:divBdr>
        <w:top w:val="none" w:sz="0" w:space="0" w:color="auto"/>
        <w:left w:val="none" w:sz="0" w:space="0" w:color="auto"/>
        <w:bottom w:val="none" w:sz="0" w:space="0" w:color="auto"/>
        <w:right w:val="none" w:sz="0" w:space="0" w:color="auto"/>
      </w:divBdr>
      <w:divsChild>
        <w:div w:id="1017122322">
          <w:marLeft w:val="0"/>
          <w:marRight w:val="0"/>
          <w:marTop w:val="0"/>
          <w:marBottom w:val="0"/>
          <w:divBdr>
            <w:top w:val="none" w:sz="0" w:space="0" w:color="auto"/>
            <w:left w:val="none" w:sz="0" w:space="0" w:color="auto"/>
            <w:bottom w:val="none" w:sz="0" w:space="0" w:color="auto"/>
            <w:right w:val="none" w:sz="0" w:space="0" w:color="auto"/>
          </w:divBdr>
        </w:div>
        <w:div w:id="1078869392">
          <w:marLeft w:val="0"/>
          <w:marRight w:val="0"/>
          <w:marTop w:val="0"/>
          <w:marBottom w:val="0"/>
          <w:divBdr>
            <w:top w:val="none" w:sz="0" w:space="0" w:color="auto"/>
            <w:left w:val="none" w:sz="0" w:space="0" w:color="auto"/>
            <w:bottom w:val="none" w:sz="0" w:space="0" w:color="auto"/>
            <w:right w:val="none" w:sz="0" w:space="0" w:color="auto"/>
          </w:divBdr>
        </w:div>
        <w:div w:id="1714427393">
          <w:marLeft w:val="0"/>
          <w:marRight w:val="0"/>
          <w:marTop w:val="0"/>
          <w:marBottom w:val="0"/>
          <w:divBdr>
            <w:top w:val="none" w:sz="0" w:space="0" w:color="auto"/>
            <w:left w:val="none" w:sz="0" w:space="0" w:color="auto"/>
            <w:bottom w:val="none" w:sz="0" w:space="0" w:color="auto"/>
            <w:right w:val="none" w:sz="0" w:space="0" w:color="auto"/>
          </w:divBdr>
        </w:div>
        <w:div w:id="1774278929">
          <w:marLeft w:val="0"/>
          <w:marRight w:val="0"/>
          <w:marTop w:val="0"/>
          <w:marBottom w:val="0"/>
          <w:divBdr>
            <w:top w:val="none" w:sz="0" w:space="0" w:color="auto"/>
            <w:left w:val="none" w:sz="0" w:space="0" w:color="auto"/>
            <w:bottom w:val="none" w:sz="0" w:space="0" w:color="auto"/>
            <w:right w:val="none" w:sz="0" w:space="0" w:color="auto"/>
          </w:divBdr>
        </w:div>
      </w:divsChild>
    </w:div>
    <w:div w:id="2139105524">
      <w:bodyDiv w:val="1"/>
      <w:marLeft w:val="0"/>
      <w:marRight w:val="0"/>
      <w:marTop w:val="0"/>
      <w:marBottom w:val="0"/>
      <w:divBdr>
        <w:top w:val="none" w:sz="0" w:space="0" w:color="auto"/>
        <w:left w:val="none" w:sz="0" w:space="0" w:color="auto"/>
        <w:bottom w:val="none" w:sz="0" w:space="0" w:color="auto"/>
        <w:right w:val="none" w:sz="0" w:space="0" w:color="auto"/>
      </w:divBdr>
      <w:divsChild>
        <w:div w:id="1406612000">
          <w:marLeft w:val="0"/>
          <w:marRight w:val="0"/>
          <w:marTop w:val="0"/>
          <w:marBottom w:val="0"/>
          <w:divBdr>
            <w:top w:val="none" w:sz="0" w:space="0" w:color="auto"/>
            <w:left w:val="none" w:sz="0" w:space="0" w:color="auto"/>
            <w:bottom w:val="none" w:sz="0" w:space="0" w:color="auto"/>
            <w:right w:val="none" w:sz="0" w:space="0" w:color="auto"/>
          </w:divBdr>
          <w:divsChild>
            <w:div w:id="594241235">
              <w:marLeft w:val="0"/>
              <w:marRight w:val="0"/>
              <w:marTop w:val="0"/>
              <w:marBottom w:val="0"/>
              <w:divBdr>
                <w:top w:val="none" w:sz="0" w:space="0" w:color="auto"/>
                <w:left w:val="none" w:sz="0" w:space="0" w:color="auto"/>
                <w:bottom w:val="none" w:sz="0" w:space="0" w:color="auto"/>
                <w:right w:val="none" w:sz="0" w:space="0" w:color="auto"/>
              </w:divBdr>
              <w:divsChild>
                <w:div w:id="1207793943">
                  <w:marLeft w:val="210"/>
                  <w:marRight w:val="210"/>
                  <w:marTop w:val="150"/>
                  <w:marBottom w:val="420"/>
                  <w:divBdr>
                    <w:top w:val="none" w:sz="0" w:space="0" w:color="auto"/>
                    <w:left w:val="none" w:sz="0" w:space="0" w:color="auto"/>
                    <w:bottom w:val="none" w:sz="0" w:space="0" w:color="auto"/>
                    <w:right w:val="none" w:sz="0" w:space="0" w:color="auto"/>
                  </w:divBdr>
                  <w:divsChild>
                    <w:div w:id="686365346">
                      <w:marLeft w:val="210"/>
                      <w:marRight w:val="210"/>
                      <w:marTop w:val="15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BD2B7-AED1-4C0F-9E09-20A5076E7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22359</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Минобрнауки России</Company>
  <LinksUpToDate>false</LinksUpToDate>
  <CharactersWithSpaces>26229</CharactersWithSpaces>
  <SharedDoc>false</SharedDoc>
  <HLinks>
    <vt:vector size="36" baseType="variant">
      <vt:variant>
        <vt:i4>720913</vt:i4>
      </vt:variant>
      <vt:variant>
        <vt:i4>15</vt:i4>
      </vt:variant>
      <vt:variant>
        <vt:i4>0</vt:i4>
      </vt:variant>
      <vt:variant>
        <vt:i4>5</vt:i4>
      </vt:variant>
      <vt:variant>
        <vt:lpwstr>http://www.slova.ru/</vt:lpwstr>
      </vt:variant>
      <vt:variant>
        <vt:lpwstr/>
      </vt:variant>
      <vt:variant>
        <vt:i4>1966081</vt:i4>
      </vt:variant>
      <vt:variant>
        <vt:i4>12</vt:i4>
      </vt:variant>
      <vt:variant>
        <vt:i4>0</vt:i4>
      </vt:variant>
      <vt:variant>
        <vt:i4>5</vt:i4>
      </vt:variant>
      <vt:variant>
        <vt:lpwstr>http://www.vedu.ru/ExpDic</vt:lpwstr>
      </vt:variant>
      <vt:variant>
        <vt:lpwstr/>
      </vt:variant>
      <vt:variant>
        <vt:i4>6815807</vt:i4>
      </vt:variant>
      <vt:variant>
        <vt:i4>9</vt:i4>
      </vt:variant>
      <vt:variant>
        <vt:i4>0</vt:i4>
      </vt:variant>
      <vt:variant>
        <vt:i4>5</vt:i4>
      </vt:variant>
      <vt:variant>
        <vt:lpwstr>http://www.sokr.ru/</vt:lpwstr>
      </vt:variant>
      <vt:variant>
        <vt:lpwstr/>
      </vt:variant>
      <vt:variant>
        <vt:i4>1769564</vt:i4>
      </vt:variant>
      <vt:variant>
        <vt:i4>6</vt:i4>
      </vt:variant>
      <vt:variant>
        <vt:i4>0</vt:i4>
      </vt:variant>
      <vt:variant>
        <vt:i4>5</vt:i4>
      </vt:variant>
      <vt:variant>
        <vt:lpwstr>http://www.gramma.ru/</vt:lpwstr>
      </vt:variant>
      <vt:variant>
        <vt:lpwstr/>
      </vt:variant>
      <vt:variant>
        <vt:i4>6422627</vt:i4>
      </vt:variant>
      <vt:variant>
        <vt:i4>3</vt:i4>
      </vt:variant>
      <vt:variant>
        <vt:i4>0</vt:i4>
      </vt:variant>
      <vt:variant>
        <vt:i4>5</vt:i4>
      </vt:variant>
      <vt:variant>
        <vt:lpwstr>http://www.slovari.ru/</vt:lpwstr>
      </vt:variant>
      <vt:variant>
        <vt:lpwstr/>
      </vt:variant>
      <vt:variant>
        <vt:i4>8257632</vt:i4>
      </vt:variant>
      <vt:variant>
        <vt:i4>0</vt:i4>
      </vt:variant>
      <vt:variant>
        <vt:i4>0</vt:i4>
      </vt:variant>
      <vt:variant>
        <vt:i4>5</vt:i4>
      </vt:variant>
      <vt:variant>
        <vt:lpwstr>http://www.gramota.ru/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Пресс-служба</dc:creator>
  <cp:lastModifiedBy>Жданова </cp:lastModifiedBy>
  <cp:revision>2</cp:revision>
  <cp:lastPrinted>2022-11-10T04:20:00Z</cp:lastPrinted>
  <dcterms:created xsi:type="dcterms:W3CDTF">2023-07-06T02:09:00Z</dcterms:created>
  <dcterms:modified xsi:type="dcterms:W3CDTF">2023-07-06T02:09:00Z</dcterms:modified>
</cp:coreProperties>
</file>