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D50AED" w:rsidRPr="0035671F" w:rsidRDefault="00D50AED" w:rsidP="00D50AED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Экономика организации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Pr="00121ED0" w:rsidRDefault="00D50AED" w:rsidP="00121ED0">
      <w:pPr>
        <w:jc w:val="center"/>
        <w:rPr>
          <w:sz w:val="28"/>
          <w:szCs w:val="28"/>
        </w:rPr>
      </w:pPr>
      <w:r w:rsidRPr="00D50AED">
        <w:rPr>
          <w:noProof/>
          <w:sz w:val="28"/>
          <w:szCs w:val="28"/>
        </w:rPr>
        <w:drawing>
          <wp:inline distT="0" distB="0" distL="0" distR="0">
            <wp:extent cx="5520513" cy="3308280"/>
            <wp:effectExtent l="19050" t="0" r="3987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639" cy="33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AED" w:rsidRDefault="00D50AED" w:rsidP="00D50AED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D50AED" w:rsidRDefault="00D50AED" w:rsidP="00D50AED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D50AED" w:rsidRDefault="00D50AED" w:rsidP="00D50AED">
      <w:pPr>
        <w:jc w:val="center"/>
      </w:pPr>
      <w:r>
        <w:rPr>
          <w:b/>
          <w:i/>
        </w:rPr>
        <w:t>«Экономика организации»</w:t>
      </w:r>
    </w:p>
    <w:p w:rsidR="00D50AED" w:rsidRDefault="00D50AED" w:rsidP="00D50AED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2127"/>
        <w:gridCol w:w="2551"/>
        <w:gridCol w:w="2517"/>
      </w:tblGrid>
      <w:tr w:rsidR="00D50AED" w:rsidRPr="00373F11" w:rsidTr="00A95ECB">
        <w:trPr>
          <w:trHeight w:val="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rPr>
                <w:b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rPr>
                <w:b/>
              </w:rPr>
              <w:t>Код контрол</w:t>
            </w:r>
            <w:r w:rsidRPr="00714528">
              <w:rPr>
                <w:b/>
              </w:rPr>
              <w:t>и</w:t>
            </w:r>
            <w:r w:rsidRPr="00714528">
              <w:rPr>
                <w:b/>
              </w:rPr>
              <w:t>руемой комп</w:t>
            </w:r>
            <w:r w:rsidRPr="00714528">
              <w:rPr>
                <w:b/>
              </w:rPr>
              <w:t>е</w:t>
            </w:r>
            <w:r w:rsidRPr="00714528">
              <w:rPr>
                <w:b/>
              </w:rPr>
              <w:t>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rPr>
                <w:b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rPr>
                <w:b/>
              </w:rPr>
              <w:t>Оценочное средство</w:t>
            </w:r>
          </w:p>
        </w:tc>
      </w:tr>
      <w:tr w:rsidR="00D50AED" w:rsidRPr="00373F11" w:rsidTr="00A95ECB">
        <w:trPr>
          <w:trHeight w:val="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714528">
              <w:rPr>
                <w:bCs/>
              </w:rPr>
              <w:t>Раздел 1.</w:t>
            </w:r>
            <w:r w:rsidRPr="00714528">
              <w:t>Организация (предприятие), отрасль в условиях рынка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t>ОК 2, ОК 3, ОК 4, ПК 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</w:pPr>
            <w:r w:rsidRPr="00714528">
              <w:t>Опросы на практич</w:t>
            </w:r>
            <w:r w:rsidRPr="00714528">
              <w:t>е</w:t>
            </w:r>
            <w:r w:rsidRPr="00714528">
              <w:t>ских занятиях,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защита докладов (р</w:t>
            </w:r>
            <w:r w:rsidRPr="00714528">
              <w:t>е</w:t>
            </w:r>
            <w:r w:rsidRPr="00714528">
              <w:t xml:space="preserve">фератов), 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защита контрольных работ (для студентов заочной формы об</w:t>
            </w:r>
            <w:r w:rsidRPr="00714528">
              <w:t>у</w:t>
            </w:r>
            <w:r w:rsidRPr="00714528">
              <w:t>чения),</w:t>
            </w:r>
          </w:p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</w:pPr>
            <w:r w:rsidRPr="00714528">
              <w:t>Вопросы</w:t>
            </w:r>
            <w:r>
              <w:t xml:space="preserve"> и задания</w:t>
            </w:r>
            <w:r w:rsidRPr="00714528">
              <w:t xml:space="preserve"> для текущего контр</w:t>
            </w:r>
            <w:r w:rsidRPr="00714528">
              <w:t>о</w:t>
            </w:r>
            <w:r w:rsidRPr="00714528">
              <w:t>ля,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темы докладов (реф</w:t>
            </w:r>
            <w:r w:rsidRPr="00714528">
              <w:t>е</w:t>
            </w:r>
            <w:r w:rsidRPr="00714528">
              <w:t>ратов),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темы и методические указания по напис</w:t>
            </w:r>
            <w:r w:rsidRPr="00714528">
              <w:t>а</w:t>
            </w:r>
            <w:r w:rsidRPr="00714528">
              <w:t>нию контрольных р</w:t>
            </w:r>
            <w:r w:rsidRPr="00714528">
              <w:t>а</w:t>
            </w:r>
            <w:r w:rsidRPr="00714528">
              <w:t xml:space="preserve">бот, </w:t>
            </w:r>
          </w:p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t xml:space="preserve">вопросы </w:t>
            </w:r>
            <w:r>
              <w:t xml:space="preserve">и тесты </w:t>
            </w:r>
            <w:r w:rsidRPr="00714528">
              <w:t>к э</w:t>
            </w:r>
            <w:r w:rsidRPr="00714528">
              <w:t>к</w:t>
            </w:r>
            <w:r w:rsidRPr="00714528">
              <w:t>замену</w:t>
            </w:r>
          </w:p>
        </w:tc>
      </w:tr>
      <w:tr w:rsidR="00D50AED" w:rsidRPr="00373F11" w:rsidTr="00A95ECB">
        <w:trPr>
          <w:trHeight w:val="5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14528">
              <w:rPr>
                <w:bCs/>
              </w:rPr>
              <w:t xml:space="preserve">Раздел 2. </w:t>
            </w:r>
            <w:r w:rsidRPr="00714528">
              <w:t>Материально-техническая база организ</w:t>
            </w:r>
            <w:r w:rsidRPr="00714528">
              <w:t>а</w:t>
            </w:r>
            <w:r w:rsidRPr="00714528">
              <w:t xml:space="preserve">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t>ОК 2, ОК 3, ОК 4, ПК 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</w:pPr>
            <w:r w:rsidRPr="00714528">
              <w:t>Опросы на практич</w:t>
            </w:r>
            <w:r w:rsidRPr="00714528">
              <w:t>е</w:t>
            </w:r>
            <w:r w:rsidRPr="00714528">
              <w:t>ских занятиях,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защита докладов (р</w:t>
            </w:r>
            <w:r w:rsidRPr="00714528">
              <w:t>е</w:t>
            </w:r>
            <w:r w:rsidRPr="00714528">
              <w:t>фератов), контрол</w:t>
            </w:r>
            <w:r w:rsidRPr="00714528">
              <w:t>ь</w:t>
            </w:r>
            <w:r w:rsidRPr="00714528">
              <w:t>ных работ (для ст</w:t>
            </w:r>
            <w:r w:rsidRPr="00714528">
              <w:t>у</w:t>
            </w:r>
            <w:r w:rsidRPr="00714528">
              <w:t>дентов заочной фо</w:t>
            </w:r>
            <w:r w:rsidRPr="00714528">
              <w:t>р</w:t>
            </w:r>
            <w:r w:rsidRPr="00714528">
              <w:t>мы обучения),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</w:pPr>
            <w:r w:rsidRPr="00714528">
              <w:t>Вопросы</w:t>
            </w:r>
            <w:r>
              <w:t xml:space="preserve"> и задания</w:t>
            </w:r>
            <w:r w:rsidRPr="00714528">
              <w:t xml:space="preserve"> для текущего контр</w:t>
            </w:r>
            <w:r w:rsidRPr="00714528">
              <w:t>о</w:t>
            </w:r>
            <w:r w:rsidRPr="00714528">
              <w:t>ля,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темы докладов (реф</w:t>
            </w:r>
            <w:r w:rsidRPr="00714528">
              <w:t>е</w:t>
            </w:r>
            <w:r w:rsidRPr="00714528">
              <w:t>ратов),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темы и методические указания по напис</w:t>
            </w:r>
            <w:r w:rsidRPr="00714528">
              <w:t>а</w:t>
            </w:r>
            <w:r w:rsidRPr="00714528">
              <w:t>нию контрольных р</w:t>
            </w:r>
            <w:r w:rsidRPr="00714528">
              <w:t>а</w:t>
            </w:r>
            <w:r w:rsidRPr="00714528">
              <w:t xml:space="preserve">бот, </w:t>
            </w:r>
          </w:p>
          <w:p w:rsidR="00D50AED" w:rsidRPr="00714528" w:rsidRDefault="00D50AED" w:rsidP="00A95ECB">
            <w:pPr>
              <w:jc w:val="center"/>
            </w:pPr>
            <w:r w:rsidRPr="00714528">
              <w:t xml:space="preserve">вопросы </w:t>
            </w:r>
            <w:r>
              <w:t xml:space="preserve">и тесты </w:t>
            </w:r>
            <w:r w:rsidRPr="00714528">
              <w:t>к э</w:t>
            </w:r>
            <w:r w:rsidRPr="00714528">
              <w:t>к</w:t>
            </w:r>
            <w:r w:rsidRPr="00714528">
              <w:t>замену</w:t>
            </w:r>
          </w:p>
        </w:tc>
      </w:tr>
      <w:tr w:rsidR="00D50AED" w:rsidRPr="00373F11" w:rsidTr="00A95ECB">
        <w:trPr>
          <w:trHeight w:val="5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widowControl w:val="0"/>
              <w:ind w:left="-14"/>
              <w:rPr>
                <w:bCs/>
              </w:rPr>
            </w:pPr>
            <w:r w:rsidRPr="00714528">
              <w:t>Раздел 3</w:t>
            </w:r>
            <w:r>
              <w:t>.</w:t>
            </w:r>
            <w:r w:rsidRPr="00714528">
              <w:t xml:space="preserve"> Кадры и оплата труда в организации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t>ОК 2, ОК 3, ОК 4, ПК 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</w:pPr>
            <w:r w:rsidRPr="00714528">
              <w:t>Опросы на практич</w:t>
            </w:r>
            <w:r w:rsidRPr="00714528">
              <w:t>е</w:t>
            </w:r>
            <w:r w:rsidRPr="00714528">
              <w:t>ских занятиях,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защита докладов (р</w:t>
            </w:r>
            <w:r w:rsidRPr="00714528">
              <w:t>е</w:t>
            </w:r>
            <w:r w:rsidRPr="00714528">
              <w:t>фератов), контрол</w:t>
            </w:r>
            <w:r w:rsidRPr="00714528">
              <w:t>ь</w:t>
            </w:r>
            <w:r w:rsidRPr="00714528">
              <w:t>ных работ (для ст</w:t>
            </w:r>
            <w:r w:rsidRPr="00714528">
              <w:t>у</w:t>
            </w:r>
            <w:r w:rsidRPr="00714528">
              <w:t>дентов заочной фо</w:t>
            </w:r>
            <w:r w:rsidRPr="00714528">
              <w:t>р</w:t>
            </w:r>
            <w:r w:rsidRPr="00714528">
              <w:t>мы обучения),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</w:pPr>
            <w:r w:rsidRPr="00714528">
              <w:t>Вопросы</w:t>
            </w:r>
            <w:r>
              <w:t xml:space="preserve"> и задания</w:t>
            </w:r>
            <w:r w:rsidRPr="00714528">
              <w:t xml:space="preserve"> для текущего контр</w:t>
            </w:r>
            <w:r w:rsidRPr="00714528">
              <w:t>о</w:t>
            </w:r>
            <w:r w:rsidRPr="00714528">
              <w:t>ля,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темы докладов (реф</w:t>
            </w:r>
            <w:r w:rsidRPr="00714528">
              <w:t>е</w:t>
            </w:r>
            <w:r w:rsidRPr="00714528">
              <w:t>ратов),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темы и методические указания по напис</w:t>
            </w:r>
            <w:r w:rsidRPr="00714528">
              <w:t>а</w:t>
            </w:r>
            <w:r w:rsidRPr="00714528">
              <w:t>нию контрольных р</w:t>
            </w:r>
            <w:r w:rsidRPr="00714528">
              <w:t>а</w:t>
            </w:r>
            <w:r w:rsidRPr="00714528">
              <w:t xml:space="preserve">бот, </w:t>
            </w:r>
          </w:p>
          <w:p w:rsidR="00D50AED" w:rsidRPr="00714528" w:rsidRDefault="00D50AED" w:rsidP="00A95ECB">
            <w:pPr>
              <w:jc w:val="center"/>
            </w:pPr>
            <w:r w:rsidRPr="00714528">
              <w:t xml:space="preserve">вопросы </w:t>
            </w:r>
            <w:r>
              <w:t xml:space="preserve">и тесты </w:t>
            </w:r>
            <w:r w:rsidRPr="00714528">
              <w:t>к э</w:t>
            </w:r>
            <w:r w:rsidRPr="00714528">
              <w:t>к</w:t>
            </w:r>
            <w:r w:rsidRPr="00714528">
              <w:t>замену</w:t>
            </w:r>
          </w:p>
        </w:tc>
      </w:tr>
      <w:tr w:rsidR="00D50AED" w:rsidRPr="00373F11" w:rsidTr="00A95ECB">
        <w:trPr>
          <w:trHeight w:val="8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714528">
              <w:t>Раздел 4. Основные техн</w:t>
            </w:r>
            <w:r w:rsidRPr="00714528">
              <w:t>и</w:t>
            </w:r>
            <w:r w:rsidRPr="00714528">
              <w:t>ко-экономические показ</w:t>
            </w:r>
            <w:r w:rsidRPr="00714528">
              <w:t>а</w:t>
            </w:r>
            <w:r w:rsidRPr="00714528">
              <w:t>тели деятельности орган</w:t>
            </w:r>
            <w:r w:rsidRPr="00714528">
              <w:t>и</w:t>
            </w:r>
            <w:r w:rsidRPr="00714528">
              <w:t>зации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  <w:rPr>
                <w:b/>
              </w:rPr>
            </w:pPr>
            <w:r w:rsidRPr="00714528">
              <w:t>ОК 2, ОК 3, ОК 4, ПК 1.1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</w:pPr>
            <w:r w:rsidRPr="00714528">
              <w:t>Опросы на практич</w:t>
            </w:r>
            <w:r w:rsidRPr="00714528">
              <w:t>е</w:t>
            </w:r>
            <w:r w:rsidRPr="00714528">
              <w:t>ских занятиях,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защита докладов (р</w:t>
            </w:r>
            <w:r w:rsidRPr="00714528">
              <w:t>е</w:t>
            </w:r>
            <w:r w:rsidRPr="00714528">
              <w:t>фератов), контрол</w:t>
            </w:r>
            <w:r w:rsidRPr="00714528">
              <w:t>ь</w:t>
            </w:r>
            <w:r w:rsidRPr="00714528">
              <w:t>ных работ (для ст</w:t>
            </w:r>
            <w:r w:rsidRPr="00714528">
              <w:t>у</w:t>
            </w:r>
            <w:r w:rsidRPr="00714528">
              <w:t>дентов заочной фо</w:t>
            </w:r>
            <w:r w:rsidRPr="00714528">
              <w:t>р</w:t>
            </w:r>
            <w:r w:rsidRPr="00714528">
              <w:t>мы обучения),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ED" w:rsidRPr="00714528" w:rsidRDefault="00D50AED" w:rsidP="00A95ECB">
            <w:pPr>
              <w:jc w:val="center"/>
            </w:pPr>
            <w:r w:rsidRPr="00714528">
              <w:t>Вопросы</w:t>
            </w:r>
            <w:r>
              <w:t xml:space="preserve"> и задания</w:t>
            </w:r>
            <w:r w:rsidRPr="00714528">
              <w:t xml:space="preserve"> для текущего контр</w:t>
            </w:r>
            <w:r w:rsidRPr="00714528">
              <w:t>о</w:t>
            </w:r>
            <w:r w:rsidRPr="00714528">
              <w:t>ля,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темы докладов (реф</w:t>
            </w:r>
            <w:r w:rsidRPr="00714528">
              <w:t>е</w:t>
            </w:r>
            <w:r w:rsidRPr="00714528">
              <w:t>ратов),</w:t>
            </w:r>
          </w:p>
          <w:p w:rsidR="00D50AED" w:rsidRPr="00714528" w:rsidRDefault="00D50AED" w:rsidP="00A95ECB">
            <w:pPr>
              <w:jc w:val="center"/>
            </w:pPr>
            <w:r w:rsidRPr="00714528">
              <w:t>темы и методические указания по напис</w:t>
            </w:r>
            <w:r w:rsidRPr="00714528">
              <w:t>а</w:t>
            </w:r>
            <w:r w:rsidRPr="00714528">
              <w:t>нию контрольных р</w:t>
            </w:r>
            <w:r w:rsidRPr="00714528">
              <w:t>а</w:t>
            </w:r>
            <w:r w:rsidRPr="00714528">
              <w:t xml:space="preserve">бот, </w:t>
            </w:r>
          </w:p>
          <w:p w:rsidR="00D50AED" w:rsidRPr="00714528" w:rsidRDefault="00D50AED" w:rsidP="00A95ECB">
            <w:pPr>
              <w:jc w:val="center"/>
            </w:pPr>
            <w:r w:rsidRPr="00714528">
              <w:t xml:space="preserve">вопросы </w:t>
            </w:r>
            <w:r>
              <w:t xml:space="preserve">и тесты </w:t>
            </w:r>
            <w:r w:rsidRPr="00714528">
              <w:t>к э</w:t>
            </w:r>
            <w:r w:rsidRPr="00714528">
              <w:t>к</w:t>
            </w:r>
            <w:r w:rsidRPr="00714528">
              <w:t>замену</w:t>
            </w:r>
          </w:p>
        </w:tc>
      </w:tr>
    </w:tbl>
    <w:p w:rsidR="00D50AED" w:rsidRDefault="00D50AED" w:rsidP="00D50AED">
      <w:pPr>
        <w:spacing w:line="360" w:lineRule="auto"/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>1 ФОНД ОЦЕНОЧНЫХ МАТЕРИАЛОВ  ТЕКУЩЕГО КОНТРОЛЯ УСП</w:t>
      </w:r>
      <w:r>
        <w:rPr>
          <w:b/>
        </w:rPr>
        <w:t>Е</w:t>
      </w:r>
      <w:r>
        <w:rPr>
          <w:b/>
        </w:rPr>
        <w:t>ВАЕМОСТИ</w:t>
      </w:r>
    </w:p>
    <w:p w:rsidR="00D50AED" w:rsidRDefault="00D50AED" w:rsidP="00D50AED">
      <w:pPr>
        <w:rPr>
          <w:b/>
        </w:rPr>
      </w:pPr>
      <w:r>
        <w:rPr>
          <w:b/>
        </w:rPr>
        <w:t>1.1 Вопросы и задания для текущего контроля: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Перечислить показатели, которые используют для оценки эффективности оборач</w:t>
      </w:r>
      <w:r w:rsidRPr="009F30D8">
        <w:rPr>
          <w:sz w:val="24"/>
          <w:szCs w:val="24"/>
        </w:rPr>
        <w:t>и</w:t>
      </w:r>
      <w:r w:rsidRPr="009F30D8">
        <w:rPr>
          <w:sz w:val="24"/>
          <w:szCs w:val="24"/>
        </w:rPr>
        <w:t>ваемости оборотных средств. Кратко охарактеризовать их.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Дать определение понятию «производительность труда».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Перечислить показатели использования основных производственных фондов. Кра</w:t>
      </w:r>
      <w:r w:rsidRPr="009F30D8">
        <w:rPr>
          <w:sz w:val="24"/>
          <w:szCs w:val="24"/>
        </w:rPr>
        <w:t>т</w:t>
      </w:r>
      <w:r w:rsidRPr="009F30D8">
        <w:rPr>
          <w:sz w:val="24"/>
          <w:szCs w:val="24"/>
        </w:rPr>
        <w:t>ко охарактеризовать их.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Дать определение понятию «управление организацией».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Дать определение понятию «среднесписочная численность работников».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Дать определение понятию «кадры организации».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Перечислить общие функции управления организацией. Кратко охарактеризовать их.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Дать определение понятию «основные фонды организации». Что относят к осно</w:t>
      </w:r>
      <w:r w:rsidRPr="009F30D8">
        <w:rPr>
          <w:sz w:val="24"/>
          <w:szCs w:val="24"/>
        </w:rPr>
        <w:t>в</w:t>
      </w:r>
      <w:r w:rsidRPr="009F30D8">
        <w:rPr>
          <w:sz w:val="24"/>
          <w:szCs w:val="24"/>
        </w:rPr>
        <w:t>ным фондам?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Дать определение «аппарат управления».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Дать определение понятию «амортизационный период».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Перечислить категории персонала. Кратко охарактеризовать их.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Дать определение понятию «структура аппарата управления».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Что характеризуют трудовой и натуральный методы измерения производительности труда?</w:t>
      </w:r>
    </w:p>
    <w:p w:rsidR="00D50AED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Дайте определение понятия производственного процесса и охарактеризуйте его структуру.</w:t>
      </w:r>
      <w:r>
        <w:rPr>
          <w:sz w:val="24"/>
          <w:szCs w:val="24"/>
        </w:rPr>
        <w:t xml:space="preserve"> 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Н</w:t>
      </w:r>
      <w:r w:rsidRPr="009F30D8">
        <w:rPr>
          <w:sz w:val="24"/>
          <w:szCs w:val="24"/>
        </w:rPr>
        <w:t>азовите основные принципы организации производства.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Охарактеризуйте признаки и критерии специализации производства.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Охарактеризуйте разделения производства на типы. Дайте их</w:t>
      </w:r>
      <w:r>
        <w:rPr>
          <w:sz w:val="24"/>
          <w:szCs w:val="24"/>
        </w:rPr>
        <w:t xml:space="preserve"> </w:t>
      </w:r>
      <w:r w:rsidRPr="009F30D8">
        <w:rPr>
          <w:sz w:val="24"/>
          <w:szCs w:val="24"/>
        </w:rPr>
        <w:t>классификацию.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Назовите составные элементы производственной структуры</w:t>
      </w:r>
      <w:r>
        <w:rPr>
          <w:sz w:val="24"/>
          <w:szCs w:val="24"/>
        </w:rPr>
        <w:t xml:space="preserve"> </w:t>
      </w:r>
      <w:r w:rsidRPr="009F30D8">
        <w:rPr>
          <w:sz w:val="24"/>
          <w:szCs w:val="24"/>
        </w:rPr>
        <w:t>предприятия.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Дайте определение понятия производственного цикла.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Перечислите основные составляющие производственного цикла.</w:t>
      </w:r>
    </w:p>
    <w:p w:rsidR="00D50AED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Охарактеризуйте виды движений предметов труда в процессе</w:t>
      </w:r>
      <w:r>
        <w:rPr>
          <w:sz w:val="24"/>
          <w:szCs w:val="24"/>
        </w:rPr>
        <w:t xml:space="preserve"> </w:t>
      </w:r>
      <w:r w:rsidRPr="009F30D8">
        <w:rPr>
          <w:sz w:val="24"/>
          <w:szCs w:val="24"/>
        </w:rPr>
        <w:t>производства.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Дайте определение понятия производственной структуры</w:t>
      </w:r>
      <w:r>
        <w:rPr>
          <w:sz w:val="24"/>
          <w:szCs w:val="24"/>
        </w:rPr>
        <w:t xml:space="preserve"> </w:t>
      </w:r>
      <w:r w:rsidRPr="009F30D8">
        <w:rPr>
          <w:sz w:val="24"/>
          <w:szCs w:val="24"/>
        </w:rPr>
        <w:t>предприятия (организ</w:t>
      </w:r>
      <w:r w:rsidRPr="009F30D8">
        <w:rPr>
          <w:sz w:val="24"/>
          <w:szCs w:val="24"/>
        </w:rPr>
        <w:t>а</w:t>
      </w:r>
      <w:r w:rsidRPr="009F30D8">
        <w:rPr>
          <w:sz w:val="24"/>
          <w:szCs w:val="24"/>
        </w:rPr>
        <w:t>ции).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Перечислите факторы, определяющие производственную структуру</w:t>
      </w:r>
      <w:r>
        <w:rPr>
          <w:sz w:val="24"/>
          <w:szCs w:val="24"/>
        </w:rPr>
        <w:t xml:space="preserve"> </w:t>
      </w:r>
      <w:r w:rsidRPr="009F30D8">
        <w:rPr>
          <w:sz w:val="24"/>
          <w:szCs w:val="24"/>
        </w:rPr>
        <w:t>организации (предприятия).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Охарактеризуйте особенности структур в условиях различных</w:t>
      </w:r>
      <w:r>
        <w:rPr>
          <w:sz w:val="24"/>
          <w:szCs w:val="24"/>
        </w:rPr>
        <w:t xml:space="preserve"> </w:t>
      </w:r>
      <w:r w:rsidRPr="009F30D8">
        <w:rPr>
          <w:sz w:val="24"/>
          <w:szCs w:val="24"/>
        </w:rPr>
        <w:t>типов и форм орган</w:t>
      </w:r>
      <w:r w:rsidRPr="009F30D8">
        <w:rPr>
          <w:sz w:val="24"/>
          <w:szCs w:val="24"/>
        </w:rPr>
        <w:t>и</w:t>
      </w:r>
      <w:r w:rsidRPr="009F30D8">
        <w:rPr>
          <w:sz w:val="24"/>
          <w:szCs w:val="24"/>
        </w:rPr>
        <w:t>зации производства.</w:t>
      </w:r>
    </w:p>
    <w:p w:rsidR="00D50AED" w:rsidRPr="009F30D8" w:rsidRDefault="00D50AED" w:rsidP="00FA3501">
      <w:pPr>
        <w:pStyle w:val="af9"/>
        <w:numPr>
          <w:ilvl w:val="0"/>
          <w:numId w:val="1"/>
        </w:numPr>
        <w:tabs>
          <w:tab w:val="left" w:pos="426"/>
        </w:tabs>
        <w:ind w:left="0" w:firstLine="0"/>
        <w:rPr>
          <w:sz w:val="24"/>
          <w:szCs w:val="24"/>
        </w:rPr>
      </w:pPr>
      <w:r w:rsidRPr="009F30D8">
        <w:rPr>
          <w:sz w:val="24"/>
          <w:szCs w:val="24"/>
        </w:rPr>
        <w:t>Назовите основные направления совершенствования производственной</w:t>
      </w:r>
      <w:r>
        <w:rPr>
          <w:sz w:val="24"/>
          <w:szCs w:val="24"/>
        </w:rPr>
        <w:t xml:space="preserve"> </w:t>
      </w:r>
      <w:r w:rsidRPr="009F30D8">
        <w:rPr>
          <w:sz w:val="24"/>
          <w:szCs w:val="24"/>
        </w:rPr>
        <w:t>структуры предприятия (организации).</w:t>
      </w:r>
    </w:p>
    <w:p w:rsidR="00D50AED" w:rsidRDefault="00D50AED" w:rsidP="00D50AED">
      <w:pPr>
        <w:tabs>
          <w:tab w:val="num" w:pos="426"/>
        </w:tabs>
      </w:pPr>
      <w:r>
        <w:t>Задача</w:t>
      </w:r>
      <w:r w:rsidRPr="009F30D8">
        <w:t xml:space="preserve"> №1. Сборку изделия выполняют за 7 технологических операций, общая трудое</w:t>
      </w:r>
      <w:r w:rsidRPr="009F30D8">
        <w:t>м</w:t>
      </w:r>
      <w:r w:rsidRPr="009F30D8">
        <w:t>кость которых 9,88 мин. Объем выпуска N = 60 000 штук в год. Определить тип прои</w:t>
      </w:r>
      <w:r w:rsidRPr="009F30D8">
        <w:t>з</w:t>
      </w:r>
      <w:r w:rsidRPr="009F30D8">
        <w:t>водства</w:t>
      </w:r>
    </w:p>
    <w:p w:rsidR="00D50AED" w:rsidRDefault="00D50AED" w:rsidP="00D50AED">
      <w:pPr>
        <w:tabs>
          <w:tab w:val="num" w:pos="426"/>
        </w:tabs>
      </w:pPr>
      <w:r>
        <w:t>Задача</w:t>
      </w:r>
      <w:r w:rsidRPr="009F30D8">
        <w:t xml:space="preserve"> №2. Деталь изготавливают штамповкой из ленты за одну комбинированную оп</w:t>
      </w:r>
      <w:r w:rsidRPr="009F30D8">
        <w:t>е</w:t>
      </w:r>
      <w:r w:rsidRPr="009F30D8">
        <w:t>рацию. Норма штучного времени Тшт=0,2 мин. Определить тип производства при объ</w:t>
      </w:r>
      <w:r w:rsidRPr="009F30D8">
        <w:t>е</w:t>
      </w:r>
      <w:r w:rsidRPr="009F30D8">
        <w:t>ме выпуска N = 50 000 штук в год.</w:t>
      </w:r>
    </w:p>
    <w:p w:rsidR="00D50AED" w:rsidRDefault="00D50AED" w:rsidP="00D50AED">
      <w:pPr>
        <w:tabs>
          <w:tab w:val="num" w:pos="426"/>
        </w:tabs>
      </w:pPr>
    </w:p>
    <w:p w:rsidR="00D50AED" w:rsidRPr="009F30D8" w:rsidRDefault="00D50AED" w:rsidP="00D50AED">
      <w:pPr>
        <w:tabs>
          <w:tab w:val="num" w:pos="426"/>
        </w:tabs>
        <w:rPr>
          <w:b/>
        </w:rPr>
      </w:pPr>
      <w:r w:rsidRPr="009F30D8">
        <w:rPr>
          <w:b/>
        </w:rPr>
        <w:t>1.2 Критерии оценки</w:t>
      </w:r>
    </w:p>
    <w:tbl>
      <w:tblPr>
        <w:tblStyle w:val="af1"/>
        <w:tblW w:w="0" w:type="auto"/>
        <w:tblLook w:val="04A0"/>
      </w:tblPr>
      <w:tblGrid>
        <w:gridCol w:w="2348"/>
        <w:gridCol w:w="7081"/>
      </w:tblGrid>
      <w:tr w:rsidR="00D50AED" w:rsidTr="00A95ECB">
        <w:tc>
          <w:tcPr>
            <w:tcW w:w="2376" w:type="dxa"/>
          </w:tcPr>
          <w:p w:rsidR="00D50AED" w:rsidRPr="009F30D8" w:rsidRDefault="00D50AED" w:rsidP="00A95ECB">
            <w:pPr>
              <w:pStyle w:val="Default"/>
              <w:jc w:val="center"/>
              <w:rPr>
                <w:i/>
              </w:rPr>
            </w:pPr>
            <w:r w:rsidRPr="009F30D8">
              <w:rPr>
                <w:i/>
              </w:rPr>
              <w:t>Зачтено</w:t>
            </w:r>
          </w:p>
        </w:tc>
        <w:tc>
          <w:tcPr>
            <w:tcW w:w="7195" w:type="dxa"/>
          </w:tcPr>
          <w:p w:rsidR="00D50AED" w:rsidRDefault="00D50AED" w:rsidP="00A95ECB">
            <w:r>
              <w:t>студент обнаруживает  знания основного материала, демонстр</w:t>
            </w:r>
            <w:r>
              <w:t>и</w:t>
            </w:r>
            <w:r>
              <w:t>рует сформированные компетенции, задачи решены верно</w:t>
            </w:r>
          </w:p>
        </w:tc>
      </w:tr>
      <w:tr w:rsidR="00D50AED" w:rsidTr="00A95ECB">
        <w:tc>
          <w:tcPr>
            <w:tcW w:w="2376" w:type="dxa"/>
          </w:tcPr>
          <w:p w:rsidR="00D50AED" w:rsidRPr="009F30D8" w:rsidRDefault="00D50AED" w:rsidP="00A95ECB">
            <w:pPr>
              <w:pStyle w:val="Default"/>
              <w:jc w:val="center"/>
              <w:rPr>
                <w:i/>
              </w:rPr>
            </w:pPr>
            <w:r w:rsidRPr="009F30D8">
              <w:rPr>
                <w:i/>
              </w:rPr>
              <w:t>Не зачтено</w:t>
            </w:r>
          </w:p>
        </w:tc>
        <w:tc>
          <w:tcPr>
            <w:tcW w:w="7195" w:type="dxa"/>
          </w:tcPr>
          <w:p w:rsidR="00D50AED" w:rsidRDefault="00D50AED" w:rsidP="00A95ECB">
            <w:r>
              <w:t>студент не усвоил основное содержание материала, не умеет чё</w:t>
            </w:r>
            <w:r>
              <w:t>т</w:t>
            </w:r>
            <w:r>
              <w:t>ко и грамотно отвечать на заданные вопросы, демонстрирует ни</w:t>
            </w:r>
            <w:r>
              <w:t>з</w:t>
            </w:r>
            <w:r>
              <w:t>кий уровень овладения необходимыми компетенциями, задачи не решены</w:t>
            </w:r>
          </w:p>
        </w:tc>
      </w:tr>
    </w:tbl>
    <w:p w:rsidR="00D50AED" w:rsidRDefault="00D50AED" w:rsidP="00D50AED">
      <w:pPr>
        <w:rPr>
          <w:b/>
          <w:bCs/>
          <w:kern w:val="36"/>
        </w:rPr>
      </w:pPr>
      <w:r>
        <w:rPr>
          <w:b/>
          <w:bCs/>
          <w:kern w:val="36"/>
        </w:rPr>
        <w:lastRenderedPageBreak/>
        <w:t>1.3 Темы докладов (рефератов)</w:t>
      </w:r>
    </w:p>
    <w:p w:rsidR="00D50AED" w:rsidRDefault="00D50AED" w:rsidP="00D50AED">
      <w:r>
        <w:rPr>
          <w:rFonts w:hAnsi="Symbol"/>
        </w:rPr>
        <w:t></w:t>
      </w:r>
      <w:r>
        <w:t xml:space="preserve">  Финансовая политика предприятий </w:t>
      </w:r>
    </w:p>
    <w:p w:rsidR="00D50AED" w:rsidRDefault="00D50AED" w:rsidP="00D50AED">
      <w:r>
        <w:rPr>
          <w:rFonts w:hAnsi="Symbol"/>
        </w:rPr>
        <w:t></w:t>
      </w:r>
      <w:r>
        <w:t xml:space="preserve">  Финансовые ресурсы и денежные фонды предприятий. </w:t>
      </w:r>
    </w:p>
    <w:p w:rsidR="00D50AED" w:rsidRDefault="00D50AED" w:rsidP="00D50AED">
      <w:r>
        <w:rPr>
          <w:rFonts w:hAnsi="Symbol"/>
        </w:rPr>
        <w:t></w:t>
      </w:r>
      <w:r>
        <w:t xml:space="preserve">  Денежные фонды и резервы предприятий. </w:t>
      </w:r>
    </w:p>
    <w:p w:rsidR="00D50AED" w:rsidRDefault="00D50AED" w:rsidP="00D50AED">
      <w:r>
        <w:rPr>
          <w:rFonts w:hAnsi="Symbol"/>
        </w:rPr>
        <w:t></w:t>
      </w:r>
      <w:r>
        <w:t xml:space="preserve">  Мобилизация предприятиями финансовых ресурсов на финансовом рынке. </w:t>
      </w:r>
    </w:p>
    <w:p w:rsidR="00D50AED" w:rsidRDefault="00D50AED" w:rsidP="00D50AED">
      <w:r>
        <w:rPr>
          <w:rFonts w:hAnsi="Symbol"/>
        </w:rPr>
        <w:t></w:t>
      </w:r>
      <w:r>
        <w:t xml:space="preserve">  Формирование финансовых ресурсов предприятия. </w:t>
      </w:r>
    </w:p>
    <w:p w:rsidR="00D50AED" w:rsidRDefault="00D50AED" w:rsidP="00D50AED">
      <w:r>
        <w:rPr>
          <w:rFonts w:hAnsi="Symbol"/>
        </w:rPr>
        <w:t></w:t>
      </w:r>
      <w:r>
        <w:t xml:space="preserve">  Финансовые ресурсы и собственный капитал организации. </w:t>
      </w:r>
    </w:p>
    <w:p w:rsidR="00D50AED" w:rsidRDefault="00D50AED" w:rsidP="00D50AED">
      <w:r>
        <w:rPr>
          <w:rFonts w:hAnsi="Symbol"/>
        </w:rPr>
        <w:t></w:t>
      </w:r>
      <w:r>
        <w:t xml:space="preserve">  Экономическое содержание и источники финансирования основного капитала. </w:t>
      </w:r>
    </w:p>
    <w:p w:rsidR="00D50AED" w:rsidRDefault="00D50AED" w:rsidP="00D50AED">
      <w:r>
        <w:rPr>
          <w:rFonts w:hAnsi="Symbol"/>
        </w:rPr>
        <w:t></w:t>
      </w:r>
      <w:r>
        <w:t xml:space="preserve">  Управление краткосрочными источниками финансирования. </w:t>
      </w:r>
    </w:p>
    <w:p w:rsidR="00D50AED" w:rsidRDefault="00D50AED" w:rsidP="00D50AED">
      <w:pPr>
        <w:rPr>
          <w:b/>
          <w:bCs/>
          <w:kern w:val="36"/>
        </w:rPr>
      </w:pPr>
      <w:r>
        <w:rPr>
          <w:rFonts w:hAnsi="Symbol"/>
        </w:rPr>
        <w:t></w:t>
      </w:r>
      <w:r>
        <w:t xml:space="preserve">  Резервы предприятия.</w:t>
      </w:r>
    </w:p>
    <w:p w:rsidR="00D50AED" w:rsidRDefault="00D50AED" w:rsidP="00D50AED">
      <w:pPr>
        <w:ind w:left="720"/>
        <w:rPr>
          <w:b/>
          <w:bCs/>
          <w:kern w:val="36"/>
        </w:rPr>
      </w:pPr>
    </w:p>
    <w:p w:rsidR="00D50AED" w:rsidRDefault="00D50AED" w:rsidP="00D50AED">
      <w:pPr>
        <w:rPr>
          <w:b/>
          <w:bCs/>
          <w:kern w:val="36"/>
        </w:rPr>
      </w:pPr>
      <w:r>
        <w:rPr>
          <w:b/>
          <w:bCs/>
          <w:kern w:val="36"/>
        </w:rPr>
        <w:t>1.4 Темы контрольных работ (для студентов заочной формы обучения)</w:t>
      </w:r>
    </w:p>
    <w:p w:rsidR="00D50AED" w:rsidRPr="00FE596C" w:rsidRDefault="00D50AED" w:rsidP="00D50AED">
      <w:pPr>
        <w:jc w:val="both"/>
      </w:pPr>
      <w:r w:rsidRPr="00FE596C">
        <w:t xml:space="preserve">1. Функции и организация деятельности предприятия. </w:t>
      </w:r>
    </w:p>
    <w:p w:rsidR="00D50AED" w:rsidRPr="00FE596C" w:rsidRDefault="00D50AED" w:rsidP="00D50AED">
      <w:pPr>
        <w:jc w:val="both"/>
      </w:pPr>
      <w:r w:rsidRPr="00FE596C">
        <w:t xml:space="preserve">2. Стратегия выживания и развития промышленных предприятий в рыночных условиях. </w:t>
      </w:r>
    </w:p>
    <w:p w:rsidR="00D50AED" w:rsidRPr="00FE596C" w:rsidRDefault="00D50AED" w:rsidP="00D50AED">
      <w:pPr>
        <w:jc w:val="both"/>
      </w:pPr>
      <w:r w:rsidRPr="00FE596C">
        <w:t xml:space="preserve">3. Динамика и структура производства: понятие и тенденции. </w:t>
      </w:r>
    </w:p>
    <w:p w:rsidR="00D50AED" w:rsidRPr="00FE596C" w:rsidRDefault="00D50AED" w:rsidP="00D50AED">
      <w:pPr>
        <w:jc w:val="both"/>
      </w:pPr>
      <w:r w:rsidRPr="00FE596C">
        <w:t xml:space="preserve">4. Акционерная форма хозяйствования: проблемы развития. </w:t>
      </w:r>
    </w:p>
    <w:p w:rsidR="00D50AED" w:rsidRPr="00FE596C" w:rsidRDefault="00D50AED" w:rsidP="00D50AED">
      <w:pPr>
        <w:jc w:val="both"/>
      </w:pPr>
      <w:r w:rsidRPr="00FE596C">
        <w:t xml:space="preserve">5. Реструктуризация предприятия: необходимость и направления. </w:t>
      </w:r>
    </w:p>
    <w:p w:rsidR="00D50AED" w:rsidRPr="00FE596C" w:rsidRDefault="00D50AED" w:rsidP="00D50AED">
      <w:pPr>
        <w:jc w:val="both"/>
      </w:pPr>
      <w:r w:rsidRPr="00FE596C">
        <w:t>6. Влияние изменения форм собственности на деятельность промышленных предпр</w:t>
      </w:r>
      <w:r w:rsidRPr="00FE596C">
        <w:t>и</w:t>
      </w:r>
      <w:r w:rsidRPr="00FE596C">
        <w:t xml:space="preserve">ятий. </w:t>
      </w:r>
    </w:p>
    <w:p w:rsidR="00D50AED" w:rsidRPr="00FE596C" w:rsidRDefault="00D50AED" w:rsidP="00D50AED">
      <w:pPr>
        <w:jc w:val="both"/>
      </w:pPr>
      <w:r w:rsidRPr="00FE596C">
        <w:t xml:space="preserve">7. Перестройка технологической структуры производства. </w:t>
      </w:r>
    </w:p>
    <w:p w:rsidR="00D50AED" w:rsidRPr="00FE596C" w:rsidRDefault="00D50AED" w:rsidP="00D50AED">
      <w:pPr>
        <w:jc w:val="both"/>
      </w:pPr>
      <w:r w:rsidRPr="00FE596C">
        <w:t xml:space="preserve">8. Современная амортизационная политика предприятия. </w:t>
      </w:r>
    </w:p>
    <w:p w:rsidR="00D50AED" w:rsidRPr="00FE596C" w:rsidRDefault="00D50AED" w:rsidP="00D50AED">
      <w:pPr>
        <w:jc w:val="both"/>
      </w:pPr>
      <w:r w:rsidRPr="00FE596C">
        <w:t xml:space="preserve">9. Виды оценки и методы переоценки основных фондов. </w:t>
      </w:r>
    </w:p>
    <w:p w:rsidR="00D50AED" w:rsidRPr="00FE596C" w:rsidRDefault="00D50AED" w:rsidP="00D50AED">
      <w:pPr>
        <w:jc w:val="both"/>
      </w:pPr>
      <w:r w:rsidRPr="00FE596C">
        <w:t xml:space="preserve">10. Показатели и пути улучшения использования основных фондов предприятия. </w:t>
      </w:r>
    </w:p>
    <w:p w:rsidR="00D50AED" w:rsidRPr="00FE596C" w:rsidRDefault="00D50AED" w:rsidP="00D50AED">
      <w:pPr>
        <w:jc w:val="both"/>
      </w:pPr>
      <w:r w:rsidRPr="00FE596C">
        <w:t xml:space="preserve">11. Анализ использования оборотных средств предприятия. </w:t>
      </w:r>
    </w:p>
    <w:p w:rsidR="00D50AED" w:rsidRPr="00FE596C" w:rsidRDefault="00D50AED" w:rsidP="00D50AED">
      <w:pPr>
        <w:jc w:val="both"/>
      </w:pPr>
      <w:r w:rsidRPr="00FE596C">
        <w:t xml:space="preserve">12. Пути улучшения использования оборудования. </w:t>
      </w:r>
    </w:p>
    <w:p w:rsidR="00D50AED" w:rsidRPr="00FE596C" w:rsidRDefault="00D50AED" w:rsidP="00D50AED">
      <w:pPr>
        <w:jc w:val="both"/>
      </w:pPr>
      <w:r w:rsidRPr="00FE596C">
        <w:t>13. Организация труда на предприятии (производительность труда и нормирование тр</w:t>
      </w:r>
      <w:r w:rsidRPr="00FE596C">
        <w:t>у</w:t>
      </w:r>
      <w:r w:rsidRPr="00FE596C">
        <w:t xml:space="preserve">да). </w:t>
      </w:r>
    </w:p>
    <w:p w:rsidR="00D50AED" w:rsidRPr="00FE596C" w:rsidRDefault="00D50AED" w:rsidP="00D50AED">
      <w:pPr>
        <w:jc w:val="both"/>
      </w:pPr>
      <w:r w:rsidRPr="00FE596C">
        <w:t xml:space="preserve">14. Реструктурирование кадрового потенциала предприятия. </w:t>
      </w:r>
    </w:p>
    <w:p w:rsidR="00D50AED" w:rsidRPr="00FE596C" w:rsidRDefault="00D50AED" w:rsidP="00D50AED">
      <w:pPr>
        <w:jc w:val="both"/>
      </w:pPr>
      <w:r w:rsidRPr="00FE596C">
        <w:t xml:space="preserve">15. Методика изучения потерь рабочего времени. </w:t>
      </w:r>
    </w:p>
    <w:p w:rsidR="00D50AED" w:rsidRPr="00FE596C" w:rsidRDefault="00D50AED" w:rsidP="00D50AED">
      <w:pPr>
        <w:jc w:val="both"/>
      </w:pPr>
      <w:r w:rsidRPr="00FE596C">
        <w:t xml:space="preserve">16. Проблемы измерения производительности труда в современных условиях. </w:t>
      </w:r>
    </w:p>
    <w:p w:rsidR="00D50AED" w:rsidRPr="00FE596C" w:rsidRDefault="00D50AED" w:rsidP="00D50AED">
      <w:pPr>
        <w:jc w:val="both"/>
      </w:pPr>
      <w:r w:rsidRPr="00FE596C">
        <w:t xml:space="preserve">17. Факторы роста производительности труда в условиях перестройки экономики. </w:t>
      </w:r>
    </w:p>
    <w:p w:rsidR="00D50AED" w:rsidRPr="00FE596C" w:rsidRDefault="00D50AED" w:rsidP="00D50AED">
      <w:pPr>
        <w:jc w:val="both"/>
      </w:pPr>
      <w:r w:rsidRPr="00FE596C">
        <w:t xml:space="preserve">18. Основные направления реформирования заработной платы. </w:t>
      </w:r>
    </w:p>
    <w:p w:rsidR="00D50AED" w:rsidRPr="00FE596C" w:rsidRDefault="00D50AED" w:rsidP="00D50AED">
      <w:pPr>
        <w:jc w:val="both"/>
      </w:pPr>
      <w:r w:rsidRPr="00FE596C">
        <w:t xml:space="preserve">19. Необходимость и направления усиления государственного </w:t>
      </w:r>
    </w:p>
    <w:p w:rsidR="00D50AED" w:rsidRPr="00FE596C" w:rsidRDefault="00D50AED" w:rsidP="00D50AED">
      <w:pPr>
        <w:jc w:val="both"/>
      </w:pPr>
      <w:r w:rsidRPr="00FE596C">
        <w:t xml:space="preserve">регулирования заработной платы в условиях переходной экономики. </w:t>
      </w:r>
    </w:p>
    <w:p w:rsidR="00D50AED" w:rsidRPr="00FE596C" w:rsidRDefault="00D50AED" w:rsidP="00D50AED">
      <w:pPr>
        <w:jc w:val="both"/>
      </w:pPr>
      <w:r w:rsidRPr="00FE596C">
        <w:t xml:space="preserve">20. Трансформация форм оплаты труда в рыночной экономике. </w:t>
      </w:r>
    </w:p>
    <w:p w:rsidR="00D50AED" w:rsidRPr="00FE596C" w:rsidRDefault="00D50AED" w:rsidP="00D50AED">
      <w:pPr>
        <w:jc w:val="both"/>
      </w:pPr>
      <w:r w:rsidRPr="00FE596C">
        <w:t xml:space="preserve">21. Принципы организации производства и типы промышленного производства. </w:t>
      </w:r>
    </w:p>
    <w:p w:rsidR="00D50AED" w:rsidRPr="00FE596C" w:rsidRDefault="00D50AED" w:rsidP="00D50AED">
      <w:pPr>
        <w:jc w:val="both"/>
      </w:pPr>
      <w:r w:rsidRPr="00FE596C">
        <w:t xml:space="preserve">22. Понятие и показатели качества продукции. </w:t>
      </w:r>
    </w:p>
    <w:p w:rsidR="00D50AED" w:rsidRPr="00FE596C" w:rsidRDefault="00D50AED" w:rsidP="00D50AED">
      <w:pPr>
        <w:jc w:val="both"/>
      </w:pPr>
      <w:r w:rsidRPr="00FE596C">
        <w:t xml:space="preserve">23. Управление качеством продукции на предприятии. </w:t>
      </w:r>
    </w:p>
    <w:p w:rsidR="00D50AED" w:rsidRPr="00FE596C" w:rsidRDefault="00D50AED" w:rsidP="00D50AED">
      <w:pPr>
        <w:jc w:val="both"/>
      </w:pPr>
      <w:r w:rsidRPr="00FE596C">
        <w:t xml:space="preserve">24. Понятие и показатели конкурентоспособности продукции. </w:t>
      </w:r>
    </w:p>
    <w:p w:rsidR="00D50AED" w:rsidRPr="00FE596C" w:rsidRDefault="00D50AED" w:rsidP="00D50AED">
      <w:pPr>
        <w:jc w:val="both"/>
      </w:pPr>
      <w:r w:rsidRPr="00FE596C">
        <w:t xml:space="preserve">25. Перестройка управления сбытом готовой продукции на промышленном предприятии. </w:t>
      </w:r>
    </w:p>
    <w:p w:rsidR="00D50AED" w:rsidRPr="00FE596C" w:rsidRDefault="00D50AED" w:rsidP="00D50AED">
      <w:pPr>
        <w:jc w:val="both"/>
      </w:pPr>
      <w:r w:rsidRPr="00FE596C">
        <w:t xml:space="preserve">26. Организация МТО в переходной экономике России. </w:t>
      </w:r>
    </w:p>
    <w:p w:rsidR="00D50AED" w:rsidRPr="00FE596C" w:rsidRDefault="00D50AED" w:rsidP="00D50AED">
      <w:pPr>
        <w:jc w:val="both"/>
      </w:pPr>
      <w:r w:rsidRPr="00FE596C">
        <w:t xml:space="preserve">27. Резервы снижения себестоимости в современных условиях. </w:t>
      </w:r>
    </w:p>
    <w:p w:rsidR="00D50AED" w:rsidRPr="00FE596C" w:rsidRDefault="00D50AED" w:rsidP="00D50AED">
      <w:pPr>
        <w:jc w:val="both"/>
      </w:pPr>
      <w:r w:rsidRPr="00FE596C">
        <w:t xml:space="preserve">28. Ценовая политика предприятия в условиях рынка. </w:t>
      </w:r>
    </w:p>
    <w:p w:rsidR="00D50AED" w:rsidRPr="00FE596C" w:rsidRDefault="00D50AED" w:rsidP="00D50AED">
      <w:pPr>
        <w:jc w:val="both"/>
      </w:pPr>
      <w:r w:rsidRPr="00FE596C">
        <w:t xml:space="preserve">29. Финансовые результаты деятельности предприятий методы расчета. </w:t>
      </w:r>
    </w:p>
    <w:p w:rsidR="00D50AED" w:rsidRPr="00FE596C" w:rsidRDefault="00D50AED" w:rsidP="00D50AED">
      <w:pPr>
        <w:jc w:val="both"/>
      </w:pPr>
      <w:r w:rsidRPr="00FE596C">
        <w:t xml:space="preserve">30. Оценка эффективности хозяйственной деятельности предприятия. </w:t>
      </w:r>
    </w:p>
    <w:p w:rsidR="00D50AED" w:rsidRPr="00FE596C" w:rsidRDefault="00D50AED" w:rsidP="00D50AED">
      <w:pPr>
        <w:jc w:val="both"/>
      </w:pPr>
      <w:r w:rsidRPr="00FE596C">
        <w:t xml:space="preserve">31. Принципы и особенности инвестирования в России. </w:t>
      </w:r>
    </w:p>
    <w:p w:rsidR="00D50AED" w:rsidRPr="00FE596C" w:rsidRDefault="00D50AED" w:rsidP="00D50AED">
      <w:pPr>
        <w:jc w:val="both"/>
      </w:pPr>
      <w:r w:rsidRPr="00FE596C">
        <w:t xml:space="preserve">32. Методы расчета эффективности инвестиций и регулирование </w:t>
      </w:r>
    </w:p>
    <w:p w:rsidR="00D50AED" w:rsidRPr="00FE596C" w:rsidRDefault="00D50AED" w:rsidP="00D50AED">
      <w:pPr>
        <w:jc w:val="both"/>
      </w:pPr>
      <w:r w:rsidRPr="00FE596C">
        <w:t xml:space="preserve">инвестиционной деятельности в условиях рынка. </w:t>
      </w:r>
    </w:p>
    <w:p w:rsidR="00D50AED" w:rsidRPr="00FE596C" w:rsidRDefault="00D50AED" w:rsidP="00D50AED">
      <w:pPr>
        <w:jc w:val="both"/>
      </w:pPr>
      <w:r w:rsidRPr="00FE596C">
        <w:t xml:space="preserve">33. Инновационные стратегии предприятия. </w:t>
      </w:r>
    </w:p>
    <w:p w:rsidR="00D50AED" w:rsidRPr="00FE596C" w:rsidRDefault="00D50AED" w:rsidP="00D50AED">
      <w:pPr>
        <w:jc w:val="both"/>
      </w:pPr>
      <w:r w:rsidRPr="00FE596C">
        <w:t xml:space="preserve">34. Государственное регулирование инновационной деятельности. </w:t>
      </w:r>
    </w:p>
    <w:p w:rsidR="00D50AED" w:rsidRPr="00FE596C" w:rsidRDefault="00D50AED" w:rsidP="00D50AED">
      <w:pPr>
        <w:jc w:val="both"/>
      </w:pPr>
      <w:r w:rsidRPr="00FE596C">
        <w:t xml:space="preserve">35. Производственная мощность: понятие, методика расчета и виды. </w:t>
      </w:r>
    </w:p>
    <w:p w:rsidR="00D50AED" w:rsidRPr="00FE596C" w:rsidRDefault="00D50AED" w:rsidP="00D50AED">
      <w:pPr>
        <w:jc w:val="both"/>
      </w:pPr>
      <w:r w:rsidRPr="00FE596C">
        <w:t xml:space="preserve">36. Тарифная и бестарифная системы оплаты труда. </w:t>
      </w:r>
    </w:p>
    <w:p w:rsidR="00D50AED" w:rsidRPr="00FE596C" w:rsidRDefault="00D50AED" w:rsidP="00D50AED">
      <w:pPr>
        <w:jc w:val="both"/>
      </w:pPr>
      <w:r w:rsidRPr="00FE596C">
        <w:lastRenderedPageBreak/>
        <w:t xml:space="preserve">37. Механизм формирования и распределения прибыли. </w:t>
      </w:r>
    </w:p>
    <w:p w:rsidR="00D50AED" w:rsidRPr="00FE596C" w:rsidRDefault="00D50AED" w:rsidP="00D50AED">
      <w:pPr>
        <w:jc w:val="both"/>
      </w:pPr>
      <w:r w:rsidRPr="00FE596C">
        <w:t xml:space="preserve">38. Планирование хозяйственной деятельности предприятия. </w:t>
      </w:r>
    </w:p>
    <w:p w:rsidR="00D50AED" w:rsidRPr="00FE596C" w:rsidRDefault="00D50AED" w:rsidP="00D50AED">
      <w:pPr>
        <w:jc w:val="both"/>
      </w:pPr>
      <w:r w:rsidRPr="00FE596C">
        <w:t xml:space="preserve">39. Коммерческая деятельность предприятий в условиях рынка. </w:t>
      </w:r>
    </w:p>
    <w:p w:rsidR="00D50AED" w:rsidRPr="00FE596C" w:rsidRDefault="00D50AED" w:rsidP="00D50AED">
      <w:pPr>
        <w:jc w:val="both"/>
      </w:pPr>
      <w:r w:rsidRPr="00FE596C">
        <w:t xml:space="preserve">40. Стандартизация и сертификация продукции. </w:t>
      </w:r>
    </w:p>
    <w:p w:rsidR="00D50AED" w:rsidRPr="00FE596C" w:rsidRDefault="00D50AED" w:rsidP="00D50AED">
      <w:pPr>
        <w:jc w:val="both"/>
      </w:pPr>
      <w:r w:rsidRPr="00FE596C">
        <w:t xml:space="preserve">41. Основные направления специализации и кооперирования производства. </w:t>
      </w:r>
    </w:p>
    <w:p w:rsidR="00D50AED" w:rsidRPr="00FE596C" w:rsidRDefault="00D50AED" w:rsidP="00D50AED">
      <w:pPr>
        <w:jc w:val="both"/>
      </w:pPr>
      <w:r w:rsidRPr="00FE596C">
        <w:t xml:space="preserve">42. Комбинирование производства: сущность, формы и показатели уровня. </w:t>
      </w:r>
    </w:p>
    <w:p w:rsidR="00D50AED" w:rsidRPr="00FE596C" w:rsidRDefault="00D50AED" w:rsidP="00D50AED">
      <w:pPr>
        <w:jc w:val="both"/>
      </w:pPr>
      <w:r w:rsidRPr="00FE596C">
        <w:t xml:space="preserve">43. Концентрация производства и оптимальные размеры предприятий. </w:t>
      </w:r>
    </w:p>
    <w:p w:rsidR="00D50AED" w:rsidRPr="00FE596C" w:rsidRDefault="00D50AED" w:rsidP="00D50AED">
      <w:pPr>
        <w:jc w:val="both"/>
      </w:pPr>
      <w:r w:rsidRPr="00FE596C">
        <w:t xml:space="preserve">44. Техническая подготовка производства. </w:t>
      </w:r>
    </w:p>
    <w:p w:rsidR="00D50AED" w:rsidRPr="00FE596C" w:rsidRDefault="00D50AED" w:rsidP="00D50AED">
      <w:pPr>
        <w:jc w:val="both"/>
      </w:pPr>
      <w:r w:rsidRPr="00FE596C">
        <w:t xml:space="preserve">45. Организация производственной инфраструктуры предприятия. </w:t>
      </w:r>
    </w:p>
    <w:p w:rsidR="00D50AED" w:rsidRPr="00FE596C" w:rsidRDefault="00D50AED" w:rsidP="00D50AED">
      <w:pPr>
        <w:jc w:val="both"/>
      </w:pPr>
      <w:r w:rsidRPr="00FE596C">
        <w:t xml:space="preserve">46. Активизация инновационной деятельности предприятия. </w:t>
      </w:r>
    </w:p>
    <w:p w:rsidR="00D50AED" w:rsidRPr="00FE596C" w:rsidRDefault="00D50AED" w:rsidP="00D50AED">
      <w:pPr>
        <w:jc w:val="both"/>
      </w:pPr>
      <w:r w:rsidRPr="00FE596C">
        <w:t xml:space="preserve">47. Инвестиционная политика предприятия. </w:t>
      </w:r>
    </w:p>
    <w:p w:rsidR="00D50AED" w:rsidRPr="00FE596C" w:rsidRDefault="00D50AED" w:rsidP="00D50AED">
      <w:pPr>
        <w:jc w:val="both"/>
      </w:pPr>
      <w:r w:rsidRPr="00FE596C">
        <w:t xml:space="preserve">48. Особенности экспортной политики предприятия. </w:t>
      </w:r>
    </w:p>
    <w:p w:rsidR="00D50AED" w:rsidRPr="00FE596C" w:rsidRDefault="00D50AED" w:rsidP="00D50AED">
      <w:pPr>
        <w:jc w:val="both"/>
      </w:pPr>
      <w:r w:rsidRPr="00FE596C">
        <w:t xml:space="preserve">49. Понятие и процедура банкротства предприятий. </w:t>
      </w:r>
    </w:p>
    <w:p w:rsidR="00D50AED" w:rsidRPr="00FE596C" w:rsidRDefault="00D50AED" w:rsidP="00D50AED">
      <w:pPr>
        <w:jc w:val="both"/>
      </w:pPr>
      <w:r w:rsidRPr="00FE596C">
        <w:t>50. Развитие корпоративных структур в экономике России.</w:t>
      </w:r>
    </w:p>
    <w:p w:rsidR="00D50AED" w:rsidRDefault="00D50AED" w:rsidP="00D50AED">
      <w:pPr>
        <w:rPr>
          <w:b/>
          <w:bCs/>
          <w:kern w:val="36"/>
        </w:rPr>
      </w:pPr>
    </w:p>
    <w:p w:rsidR="00D50AED" w:rsidRDefault="00D50AED" w:rsidP="00D50AED">
      <w:pPr>
        <w:rPr>
          <w:b/>
          <w:bCs/>
          <w:kern w:val="36"/>
        </w:rPr>
      </w:pPr>
      <w:r>
        <w:rPr>
          <w:b/>
          <w:bCs/>
          <w:kern w:val="36"/>
        </w:rPr>
        <w:t>1.5 Критерии и показатели, используемые при оценивании доклада (реферата) и контрольной работы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740"/>
      </w:tblGrid>
      <w:tr w:rsidR="00D50AED" w:rsidRPr="000246A8" w:rsidTr="00A95ECB">
        <w:tc>
          <w:tcPr>
            <w:tcW w:w="2943" w:type="dxa"/>
          </w:tcPr>
          <w:p w:rsidR="00D50AED" w:rsidRPr="000246A8" w:rsidRDefault="00D50AED" w:rsidP="00A95ECB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 xml:space="preserve">Критерии </w:t>
            </w:r>
          </w:p>
        </w:tc>
        <w:tc>
          <w:tcPr>
            <w:tcW w:w="6740" w:type="dxa"/>
          </w:tcPr>
          <w:p w:rsidR="00D50AED" w:rsidRPr="000246A8" w:rsidRDefault="00D50AED" w:rsidP="00A95ECB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>Показатели</w:t>
            </w:r>
          </w:p>
        </w:tc>
      </w:tr>
      <w:tr w:rsidR="00D50AED" w:rsidRPr="000246A8" w:rsidTr="00A95ECB">
        <w:tc>
          <w:tcPr>
            <w:tcW w:w="2943" w:type="dxa"/>
          </w:tcPr>
          <w:p w:rsidR="00D50AED" w:rsidRDefault="00D50AED" w:rsidP="00A95ECB">
            <w:pPr>
              <w:tabs>
                <w:tab w:val="left" w:pos="284"/>
              </w:tabs>
            </w:pPr>
            <w:r>
              <w:t>1.Методологическая ко</w:t>
            </w:r>
            <w:r>
              <w:t>р</w:t>
            </w:r>
            <w:r>
              <w:t>ректность, наличие собс</w:t>
            </w:r>
            <w:r>
              <w:t>т</w:t>
            </w:r>
            <w:r>
              <w:t>венного взгляда, логи</w:t>
            </w:r>
            <w:r>
              <w:t>ч</w:t>
            </w:r>
            <w:r>
              <w:t>ность построения.</w:t>
            </w:r>
          </w:p>
          <w:p w:rsidR="00D50AED" w:rsidRDefault="00D50AED" w:rsidP="00A95ECB">
            <w:pPr>
              <w:tabs>
                <w:tab w:val="left" w:pos="284"/>
              </w:tabs>
              <w:jc w:val="both"/>
            </w:pPr>
            <w:r>
              <w:t>Макс. - 30 баллов</w:t>
            </w:r>
          </w:p>
        </w:tc>
        <w:tc>
          <w:tcPr>
            <w:tcW w:w="6740" w:type="dxa"/>
          </w:tcPr>
          <w:p w:rsidR="00D50AED" w:rsidRDefault="00D50AED" w:rsidP="00A95ECB">
            <w:pPr>
              <w:tabs>
                <w:tab w:val="left" w:pos="284"/>
                <w:tab w:val="left" w:pos="388"/>
              </w:tabs>
            </w:pPr>
            <w:r>
              <w:t>-актуальность проблемы и темы;</w:t>
            </w:r>
          </w:p>
          <w:p w:rsidR="00D50AED" w:rsidRDefault="00D50AED" w:rsidP="00A95ECB">
            <w:pPr>
              <w:tabs>
                <w:tab w:val="left" w:pos="284"/>
                <w:tab w:val="left" w:pos="388"/>
              </w:tabs>
            </w:pPr>
            <w:r>
              <w:t>- самостоятельность в постановке проблемы, в формулиров</w:t>
            </w:r>
            <w:r>
              <w:t>а</w:t>
            </w:r>
            <w:r>
              <w:t>нии нового аспекта выбранной для анализа проблемы;</w:t>
            </w:r>
          </w:p>
          <w:p w:rsidR="00D50AED" w:rsidRDefault="00D50AED" w:rsidP="00A95ECB">
            <w:pPr>
              <w:tabs>
                <w:tab w:val="left" w:pos="284"/>
                <w:tab w:val="left" w:pos="388"/>
              </w:tabs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D50AED" w:rsidRPr="000246A8" w:rsidTr="00A95ECB">
        <w:tc>
          <w:tcPr>
            <w:tcW w:w="2943" w:type="dxa"/>
          </w:tcPr>
          <w:p w:rsidR="00D50AED" w:rsidRDefault="00D50AED" w:rsidP="00A95ECB">
            <w:pPr>
              <w:tabs>
                <w:tab w:val="left" w:pos="284"/>
              </w:tabs>
            </w:pPr>
            <w:r>
              <w:t>2. Соответствие темы с</w:t>
            </w:r>
            <w:r>
              <w:t>о</w:t>
            </w:r>
            <w:r>
              <w:t>держанию, достаточность привлеченных к рассмо</w:t>
            </w:r>
            <w:r>
              <w:t>т</w:t>
            </w:r>
            <w:r>
              <w:t>рению источников, анал</w:t>
            </w:r>
            <w:r>
              <w:t>и</w:t>
            </w:r>
            <w:r>
              <w:t>тичность работы.</w:t>
            </w:r>
          </w:p>
          <w:p w:rsidR="00D50AED" w:rsidRDefault="00D50AED" w:rsidP="00A95ECB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D50AED" w:rsidRDefault="00D50AED" w:rsidP="00A95ECB">
            <w:pPr>
              <w:tabs>
                <w:tab w:val="left" w:pos="247"/>
                <w:tab w:val="left" w:pos="284"/>
              </w:tabs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систематизировать и стру</w:t>
            </w:r>
            <w:r>
              <w:t>к</w:t>
            </w:r>
            <w:r>
              <w:t>турировать материал;</w:t>
            </w:r>
          </w:p>
          <w:p w:rsidR="00D50AED" w:rsidRDefault="00D50AED" w:rsidP="00A95ECB">
            <w:pPr>
              <w:tabs>
                <w:tab w:val="left" w:pos="284"/>
              </w:tabs>
            </w:pPr>
            <w:r>
              <w:t>- умение обобщать, сопоставлять различные точки зрения по рассматриваемому вопросу, аргументировать основные пол</w:t>
            </w:r>
            <w:r>
              <w:t>о</w:t>
            </w:r>
            <w:r>
              <w:t>жения и выводы.</w:t>
            </w:r>
          </w:p>
        </w:tc>
      </w:tr>
      <w:tr w:rsidR="00D50AED" w:rsidRPr="000246A8" w:rsidTr="00A95ECB">
        <w:tc>
          <w:tcPr>
            <w:tcW w:w="2943" w:type="dxa"/>
          </w:tcPr>
          <w:p w:rsidR="00D50AED" w:rsidRDefault="00D50AED" w:rsidP="00A95ECB">
            <w:pPr>
              <w:tabs>
                <w:tab w:val="left" w:pos="284"/>
              </w:tabs>
            </w:pPr>
            <w:r>
              <w:t>3. Обоснованность выв</w:t>
            </w:r>
            <w:r>
              <w:t>о</w:t>
            </w:r>
            <w:r>
              <w:t xml:space="preserve">дов, </w:t>
            </w:r>
          </w:p>
          <w:p w:rsidR="00D50AED" w:rsidRDefault="00D50AED" w:rsidP="00A95ECB">
            <w:pPr>
              <w:tabs>
                <w:tab w:val="left" w:pos="284"/>
              </w:tabs>
            </w:pPr>
            <w:r>
              <w:t>использование поняти</w:t>
            </w:r>
            <w:r>
              <w:t>й</w:t>
            </w:r>
            <w:r>
              <w:t>ного аппарата.</w:t>
            </w:r>
          </w:p>
          <w:p w:rsidR="00D50AED" w:rsidRDefault="00D50AED" w:rsidP="00A95ECB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D50AED" w:rsidRDefault="00D50AED" w:rsidP="00A95ECB">
            <w:pPr>
              <w:tabs>
                <w:tab w:val="left" w:pos="284"/>
              </w:tabs>
            </w:pPr>
            <w:r>
              <w:t>- полнота использования первоисточника по проблеме;</w:t>
            </w:r>
            <w:r>
              <w:br/>
              <w:t>- владение терминологией и понятийным аппаратом проблемы.</w:t>
            </w:r>
          </w:p>
        </w:tc>
      </w:tr>
      <w:tr w:rsidR="00D50AED" w:rsidRPr="000246A8" w:rsidTr="00A95ECB">
        <w:tc>
          <w:tcPr>
            <w:tcW w:w="2943" w:type="dxa"/>
          </w:tcPr>
          <w:p w:rsidR="00D50AED" w:rsidRDefault="00D50AED" w:rsidP="00A95ECB">
            <w:pPr>
              <w:tabs>
                <w:tab w:val="left" w:pos="284"/>
              </w:tabs>
            </w:pPr>
            <w:r>
              <w:t>4.Организационный ре</w:t>
            </w:r>
            <w:r>
              <w:t>г</w:t>
            </w:r>
            <w:r>
              <w:t xml:space="preserve">ламент. </w:t>
            </w:r>
          </w:p>
          <w:p w:rsidR="00D50AED" w:rsidRDefault="00D50AED" w:rsidP="00A95ECB">
            <w:pPr>
              <w:tabs>
                <w:tab w:val="left" w:pos="284"/>
              </w:tabs>
            </w:pPr>
            <w:r>
              <w:t>Макс. - 10 баллов</w:t>
            </w:r>
          </w:p>
        </w:tc>
        <w:tc>
          <w:tcPr>
            <w:tcW w:w="6740" w:type="dxa"/>
          </w:tcPr>
          <w:p w:rsidR="00D50AED" w:rsidRDefault="00D50AED" w:rsidP="00A95ECB">
            <w:pPr>
              <w:tabs>
                <w:tab w:val="left" w:pos="284"/>
                <w:tab w:val="left" w:pos="388"/>
              </w:tabs>
            </w:pPr>
            <w:r>
              <w:t>- грамотность и культура изложения;</w:t>
            </w:r>
            <w:r>
              <w:br/>
              <w:t>- соблюдение требований к организации работы;</w:t>
            </w:r>
            <w:r>
              <w:br/>
              <w:t>- культура оформления.</w:t>
            </w:r>
          </w:p>
        </w:tc>
      </w:tr>
    </w:tbl>
    <w:p w:rsidR="00D50AED" w:rsidRDefault="00D50AED" w:rsidP="00D50AED">
      <w:pPr>
        <w:ind w:left="720"/>
        <w:jc w:val="both"/>
        <w:rPr>
          <w:b/>
          <w:bCs/>
        </w:rPr>
      </w:pPr>
    </w:p>
    <w:p w:rsidR="00D50AED" w:rsidRDefault="00D50AED" w:rsidP="00D50AED">
      <w:pPr>
        <w:rPr>
          <w:b/>
          <w:bCs/>
        </w:rPr>
      </w:pPr>
      <w:r>
        <w:rPr>
          <w:b/>
          <w:bCs/>
        </w:rPr>
        <w:t>Оценивание доклада (реферата) и контрольной работы</w:t>
      </w:r>
    </w:p>
    <w:p w:rsidR="00D50AED" w:rsidRDefault="00D50AED" w:rsidP="00D50AED">
      <w:pPr>
        <w:jc w:val="both"/>
      </w:pPr>
      <w:r>
        <w:t xml:space="preserve">Работа оценивается по 100 балльной шкале, баллы переводятся в оценки успеваемости следующим образом: </w:t>
      </w:r>
    </w:p>
    <w:p w:rsidR="00D50AED" w:rsidRDefault="00D50AED" w:rsidP="00D50AED">
      <w:pPr>
        <w:jc w:val="both"/>
      </w:pPr>
      <w:r>
        <w:t xml:space="preserve">• 86 – 100 баллов – «отлично»; </w:t>
      </w:r>
    </w:p>
    <w:p w:rsidR="00D50AED" w:rsidRDefault="00D50AED" w:rsidP="00D50AED">
      <w:pPr>
        <w:jc w:val="both"/>
      </w:pPr>
      <w:r>
        <w:t xml:space="preserve">• 70 – 85 баллов – «хорошо»; </w:t>
      </w:r>
    </w:p>
    <w:p w:rsidR="00D50AED" w:rsidRDefault="00D50AED" w:rsidP="00D50AED">
      <w:pPr>
        <w:jc w:val="both"/>
      </w:pPr>
      <w:r>
        <w:t>• 50 – 69 баллов – «удовлетворительно;</w:t>
      </w:r>
    </w:p>
    <w:p w:rsidR="00D50AED" w:rsidRDefault="00D50AED" w:rsidP="00D50AED">
      <w:pPr>
        <w:jc w:val="both"/>
      </w:pPr>
      <w:r>
        <w:t>• менее 50 баллов – «неудовлетворительно».</w:t>
      </w:r>
    </w:p>
    <w:p w:rsidR="00D50AED" w:rsidRDefault="00D50AED" w:rsidP="00D50AED">
      <w:pPr>
        <w:pStyle w:val="Default"/>
        <w:ind w:firstLine="709"/>
        <w:jc w:val="both"/>
        <w:rPr>
          <w:b/>
        </w:rPr>
      </w:pPr>
    </w:p>
    <w:p w:rsidR="00D50AED" w:rsidRDefault="00D50AED" w:rsidP="00D50AED">
      <w:pPr>
        <w:pStyle w:val="a3"/>
        <w:tabs>
          <w:tab w:val="left" w:pos="284"/>
          <w:tab w:val="left" w:pos="360"/>
          <w:tab w:val="left" w:pos="993"/>
        </w:tabs>
        <w:spacing w:before="0" w:beforeAutospacing="0" w:after="0" w:afterAutospacing="0"/>
        <w:ind w:firstLine="709"/>
        <w:jc w:val="both"/>
      </w:pPr>
    </w:p>
    <w:p w:rsidR="00D50AED" w:rsidRDefault="00D50AED" w:rsidP="00D50AED">
      <w:pPr>
        <w:spacing w:line="360" w:lineRule="auto"/>
        <w:ind w:firstLine="709"/>
        <w:jc w:val="center"/>
        <w:rPr>
          <w:b/>
        </w:rPr>
      </w:pPr>
    </w:p>
    <w:p w:rsidR="00D50AED" w:rsidRDefault="00D50AED" w:rsidP="00D50AED">
      <w:pPr>
        <w:spacing w:line="360" w:lineRule="auto"/>
        <w:ind w:firstLine="709"/>
        <w:jc w:val="center"/>
        <w:rPr>
          <w:b/>
        </w:rPr>
      </w:pPr>
    </w:p>
    <w:p w:rsidR="00D50AED" w:rsidRDefault="00D50AED" w:rsidP="00D50AED">
      <w:pPr>
        <w:spacing w:line="360" w:lineRule="auto"/>
        <w:ind w:firstLine="709"/>
        <w:jc w:val="center"/>
        <w:rPr>
          <w:b/>
        </w:rPr>
      </w:pPr>
      <w:r>
        <w:rPr>
          <w:b/>
        </w:rPr>
        <w:lastRenderedPageBreak/>
        <w:t xml:space="preserve">2 ФОНД ОЦЕНОЧНЫХ МАТЕРИАЛОВ </w:t>
      </w:r>
    </w:p>
    <w:p w:rsidR="00D50AED" w:rsidRDefault="00D50AED" w:rsidP="00D50AED">
      <w:pPr>
        <w:spacing w:line="360" w:lineRule="auto"/>
        <w:ind w:firstLine="709"/>
        <w:jc w:val="center"/>
        <w:rPr>
          <w:b/>
        </w:rPr>
      </w:pPr>
      <w:r>
        <w:rPr>
          <w:b/>
        </w:rPr>
        <w:t>ДЛЯ ПРОМЕЖУТОЧНОЙ АТТЕСТАЦИИ</w:t>
      </w:r>
    </w:p>
    <w:p w:rsidR="00D50AED" w:rsidRDefault="00D50AED" w:rsidP="00D50AED">
      <w:pPr>
        <w:pStyle w:val="a3"/>
        <w:tabs>
          <w:tab w:val="left" w:pos="360"/>
        </w:tabs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>2.1 Вопросы для промежуточной аттестации (экзамена</w:t>
      </w:r>
      <w:r w:rsidRPr="00E81946">
        <w:rPr>
          <w:b/>
          <w:bCs/>
        </w:rPr>
        <w:t>)</w:t>
      </w:r>
      <w:r>
        <w:rPr>
          <w:b/>
          <w:bCs/>
        </w:rPr>
        <w:t xml:space="preserve"> </w:t>
      </w:r>
    </w:p>
    <w:p w:rsidR="00D50AED" w:rsidRPr="00FE596C" w:rsidRDefault="00D50AED" w:rsidP="00D50AED">
      <w:pPr>
        <w:jc w:val="both"/>
      </w:pPr>
      <w:r w:rsidRPr="00714528">
        <w:t xml:space="preserve">1. </w:t>
      </w:r>
      <w:r w:rsidRPr="00FE596C">
        <w:t xml:space="preserve">Какие признаки характерны для организации?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3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 w:rsidRPr="00FE596C">
        <w:t xml:space="preserve">2. Какие функции выполняет организация на микро- и макроуровне?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3, ОК</w:t>
      </w:r>
      <w:r>
        <w:t xml:space="preserve"> </w:t>
      </w:r>
      <w:r w:rsidRPr="00E81946">
        <w:t>4, ПК</w:t>
      </w:r>
      <w:r>
        <w:t xml:space="preserve"> </w:t>
      </w:r>
      <w:r w:rsidRPr="00E81946">
        <w:t>1.1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 w:rsidRPr="00FE596C">
        <w:t xml:space="preserve">3. Какие признаки характерны для юридического лица?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3, ОК</w:t>
      </w:r>
      <w:r>
        <w:t xml:space="preserve"> </w:t>
      </w:r>
      <w:r w:rsidRPr="00E81946">
        <w:t>4, ПК</w:t>
      </w:r>
      <w:r>
        <w:t xml:space="preserve"> </w:t>
      </w:r>
      <w:r w:rsidRPr="00E81946">
        <w:t>1.1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 w:rsidRPr="00FE596C">
        <w:t xml:space="preserve">4. Раскройте сущность и охарактеризуйте виды предпринимательской деятельности?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3, ОК</w:t>
      </w:r>
      <w:r>
        <w:t xml:space="preserve"> </w:t>
      </w:r>
      <w:r w:rsidRPr="00E81946">
        <w:t>4, ПК</w:t>
      </w:r>
      <w:r>
        <w:t xml:space="preserve"> </w:t>
      </w:r>
      <w:r w:rsidRPr="00E81946">
        <w:t>1.1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 w:rsidRPr="00FE596C">
        <w:t xml:space="preserve">5. Какие признаки характерны для малого и среднего предпринимательства?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ПК</w:t>
      </w:r>
      <w:r>
        <w:t xml:space="preserve"> </w:t>
      </w:r>
      <w:r w:rsidRPr="00E81946">
        <w:t>1.1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 w:rsidRPr="00FE596C">
        <w:t>6. Охарактеризуйте организационно-правовые формы предпринимательской деятельн</w:t>
      </w:r>
      <w:r w:rsidRPr="00FE596C">
        <w:t>о</w:t>
      </w:r>
      <w:r w:rsidRPr="00FE596C">
        <w:t xml:space="preserve">сти.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3, ОК</w:t>
      </w:r>
      <w:r>
        <w:t xml:space="preserve"> </w:t>
      </w:r>
      <w:r w:rsidRPr="00E81946">
        <w:t>4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 w:rsidRPr="00FE596C">
        <w:t xml:space="preserve">7. Какие признаки характерны для акционерных обществ?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3, ОК</w:t>
      </w:r>
      <w:r>
        <w:t xml:space="preserve"> </w:t>
      </w:r>
      <w:r w:rsidRPr="00E81946">
        <w:t>4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 w:rsidRPr="00FE596C">
        <w:t xml:space="preserve">8. Какие признаки характерны для обществ с ограниченной ответственностью?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3, ОК</w:t>
      </w:r>
      <w:r>
        <w:t xml:space="preserve"> </w:t>
      </w:r>
      <w:r w:rsidRPr="00E81946">
        <w:t>4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 w:rsidRPr="00FE596C">
        <w:t>9. Какое значение имеет развитие малого и среднего предпринимательства для эконом</w:t>
      </w:r>
      <w:r w:rsidRPr="00FE596C">
        <w:t>и</w:t>
      </w:r>
      <w:r w:rsidRPr="00FE596C">
        <w:t xml:space="preserve">ки РФ.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4, ПК</w:t>
      </w:r>
      <w:r>
        <w:t xml:space="preserve"> </w:t>
      </w:r>
      <w:r w:rsidRPr="00E81946">
        <w:t>1.1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>
        <w:t xml:space="preserve">10. </w:t>
      </w:r>
      <w:r w:rsidRPr="00FE596C">
        <w:t>Дать определение понятию «оборотные средства организации». Из каких частей с</w:t>
      </w:r>
      <w:r w:rsidRPr="00FE596C">
        <w:t>о</w:t>
      </w:r>
      <w:r w:rsidRPr="00FE596C">
        <w:t>стоят оборотные средства?</w:t>
      </w:r>
      <w:r w:rsidRPr="00FE596C">
        <w:rPr>
          <w:b/>
          <w:bCs/>
        </w:rPr>
        <w:t xml:space="preserve">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3, ОК</w:t>
      </w:r>
      <w:r>
        <w:t xml:space="preserve"> </w:t>
      </w:r>
      <w:r w:rsidRPr="00E81946">
        <w:t>4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>
        <w:t xml:space="preserve">11. </w:t>
      </w:r>
      <w:r w:rsidRPr="00FE596C">
        <w:t>Дать определение понятию «амортизация».</w:t>
      </w:r>
      <w:r w:rsidRPr="00FE596C">
        <w:rPr>
          <w:b/>
          <w:bCs/>
        </w:rPr>
        <w:t xml:space="preserve">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3, ОК</w:t>
      </w:r>
      <w:r>
        <w:t xml:space="preserve"> 4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>
        <w:t xml:space="preserve">12. </w:t>
      </w:r>
      <w:r w:rsidRPr="00FE596C">
        <w:t>Перечислить показатели использования кадров в организации. Кратко охарактериз</w:t>
      </w:r>
      <w:r w:rsidRPr="00FE596C">
        <w:t>о</w:t>
      </w:r>
      <w:r w:rsidRPr="00FE596C">
        <w:t>вать их.</w:t>
      </w:r>
      <w:r w:rsidRPr="00FE596C">
        <w:rPr>
          <w:b/>
          <w:bCs/>
        </w:rPr>
        <w:t xml:space="preserve">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41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>
        <w:t xml:space="preserve">13. </w:t>
      </w:r>
      <w:r w:rsidRPr="00FE596C">
        <w:t>Что характеризуют трудовой и стоимостной методы измерения производительности труда?</w:t>
      </w:r>
      <w:r w:rsidRPr="00FE596C">
        <w:rPr>
          <w:b/>
          <w:bCs/>
        </w:rPr>
        <w:t xml:space="preserve">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4, ПК</w:t>
      </w:r>
      <w:r>
        <w:t xml:space="preserve"> </w:t>
      </w:r>
      <w:r w:rsidRPr="00E81946">
        <w:t>1.1</w:t>
      </w:r>
      <w:r w:rsidRPr="00E81946">
        <w:rPr>
          <w:b/>
          <w:bCs/>
        </w:rPr>
        <w:t>)</w:t>
      </w:r>
    </w:p>
    <w:p w:rsidR="00D50AED" w:rsidRPr="00FE596C" w:rsidRDefault="00D50AED" w:rsidP="00D50AED">
      <w:pPr>
        <w:jc w:val="both"/>
      </w:pPr>
      <w:r>
        <w:t xml:space="preserve">14. </w:t>
      </w:r>
      <w:r w:rsidRPr="00FE596C">
        <w:t>Перечислить показатели, которые используют для оценки эффективности оборач</w:t>
      </w:r>
      <w:r w:rsidRPr="00FE596C">
        <w:t>и</w:t>
      </w:r>
      <w:r w:rsidRPr="00FE596C">
        <w:t>ваемости оборотных средств. Кратко охарактеризовать их.</w:t>
      </w:r>
      <w:r w:rsidRPr="00FE596C">
        <w:rPr>
          <w:b/>
          <w:bCs/>
        </w:rPr>
        <w:t xml:space="preserve">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4, ПК</w:t>
      </w:r>
      <w:r>
        <w:t xml:space="preserve"> </w:t>
      </w:r>
      <w:r w:rsidRPr="00E81946">
        <w:t>1.1</w:t>
      </w:r>
      <w:r w:rsidRPr="00E81946">
        <w:rPr>
          <w:b/>
          <w:bCs/>
        </w:rPr>
        <w:t>)</w:t>
      </w:r>
    </w:p>
    <w:p w:rsidR="00D50AED" w:rsidRDefault="00D50AED" w:rsidP="00D50AED">
      <w:pPr>
        <w:pStyle w:val="a3"/>
        <w:tabs>
          <w:tab w:val="left" w:pos="360"/>
        </w:tabs>
        <w:spacing w:before="0" w:beforeAutospacing="0" w:after="0" w:afterAutospacing="0"/>
        <w:rPr>
          <w:b/>
          <w:bCs/>
        </w:rPr>
      </w:pPr>
    </w:p>
    <w:p w:rsidR="00D50AED" w:rsidRDefault="00D50AED" w:rsidP="00D50AED">
      <w:pPr>
        <w:pStyle w:val="a3"/>
        <w:tabs>
          <w:tab w:val="left" w:pos="360"/>
        </w:tabs>
        <w:spacing w:before="0" w:beforeAutospacing="0" w:after="0" w:afterAutospacing="0"/>
        <w:rPr>
          <w:b/>
          <w:bCs/>
        </w:rPr>
      </w:pPr>
      <w:r>
        <w:rPr>
          <w:b/>
          <w:bCs/>
        </w:rPr>
        <w:t>Тесты для промежуточной аттестации (экзамена</w:t>
      </w:r>
      <w:r w:rsidRPr="00E81946">
        <w:rPr>
          <w:b/>
          <w:bCs/>
        </w:rPr>
        <w:t>)</w:t>
      </w:r>
      <w:r>
        <w:rPr>
          <w:b/>
          <w:bCs/>
        </w:rPr>
        <w:t xml:space="preserve"> </w:t>
      </w:r>
      <w:r w:rsidRPr="00E81946">
        <w:rPr>
          <w:b/>
          <w:bCs/>
        </w:rPr>
        <w:t>(</w:t>
      </w:r>
      <w:r w:rsidRPr="00E81946">
        <w:t>ОК</w:t>
      </w:r>
      <w:r>
        <w:t xml:space="preserve"> </w:t>
      </w:r>
      <w:r w:rsidRPr="00E81946">
        <w:t>2, ОК</w:t>
      </w:r>
      <w:r>
        <w:t xml:space="preserve"> </w:t>
      </w:r>
      <w:r w:rsidRPr="00E81946">
        <w:t>3, ОК</w:t>
      </w:r>
      <w:r>
        <w:t xml:space="preserve"> </w:t>
      </w:r>
      <w:r w:rsidRPr="00E81946">
        <w:t>4, ПК</w:t>
      </w:r>
      <w:r>
        <w:t xml:space="preserve"> </w:t>
      </w:r>
      <w:r w:rsidRPr="00E81946">
        <w:t>1.1</w:t>
      </w:r>
      <w:r w:rsidRPr="00E81946">
        <w:rPr>
          <w:b/>
          <w:bCs/>
        </w:rPr>
        <w:t>)</w:t>
      </w:r>
    </w:p>
    <w:p w:rsidR="00D50AED" w:rsidRPr="00FE596C" w:rsidRDefault="00D50AED" w:rsidP="00D50AED">
      <w:r w:rsidRPr="00FE596C">
        <w:t>1.Что из нижеперечисленного не относится к стоимостным показателям:</w:t>
      </w:r>
    </w:p>
    <w:p w:rsidR="00D50AED" w:rsidRPr="00FE596C" w:rsidRDefault="00D50AED" w:rsidP="00D50AED">
      <w:r w:rsidRPr="00FE596C">
        <w:t>*а) ассортимент</w:t>
      </w:r>
    </w:p>
    <w:p w:rsidR="00D50AED" w:rsidRPr="00FE596C" w:rsidRDefault="00D50AED" w:rsidP="00D50AED">
      <w:r w:rsidRPr="00FE596C">
        <w:t>б) товарная продукция</w:t>
      </w:r>
    </w:p>
    <w:p w:rsidR="00D50AED" w:rsidRPr="00FE596C" w:rsidRDefault="00D50AED" w:rsidP="00D50AED">
      <w:r w:rsidRPr="00FE596C">
        <w:t>в) реализованная продукция</w:t>
      </w:r>
    </w:p>
    <w:p w:rsidR="00D50AED" w:rsidRPr="00FE596C" w:rsidRDefault="00D50AED" w:rsidP="00D50AED">
      <w:r w:rsidRPr="00FE596C">
        <w:t>2.Ассортимент представляет собой:</w:t>
      </w:r>
    </w:p>
    <w:p w:rsidR="00D50AED" w:rsidRPr="00FE596C" w:rsidRDefault="00D50AED" w:rsidP="00D50AED">
      <w:r w:rsidRPr="00FE596C">
        <w:t>а) перечень наименований изделий (работ, услуг)</w:t>
      </w:r>
    </w:p>
    <w:p w:rsidR="00D50AED" w:rsidRPr="00FE596C" w:rsidRDefault="00D50AED" w:rsidP="00D50AED">
      <w:r w:rsidRPr="00FE596C">
        <w:t>*б) перечень наименований изделий (работ, услуг) по маркам, сортам, типоразмерам</w:t>
      </w:r>
    </w:p>
    <w:p w:rsidR="00D50AED" w:rsidRPr="00FE596C" w:rsidRDefault="00D50AED" w:rsidP="00D50AED">
      <w:r w:rsidRPr="00FE596C">
        <w:t>в) перечень наименований изделий (работ, услуг) по маркам, сортам, типом, размерам в определенных количественных отношениях</w:t>
      </w:r>
    </w:p>
    <w:p w:rsidR="00D50AED" w:rsidRPr="00FE596C" w:rsidRDefault="00D50AED" w:rsidP="00D50AED">
      <w:r w:rsidRPr="00FE596C">
        <w:t>3.Все виды готовой продукции для реализации, полуфабрикаты для реализации входят в состав:</w:t>
      </w:r>
    </w:p>
    <w:p w:rsidR="00D50AED" w:rsidRPr="00FE596C" w:rsidRDefault="00D50AED" w:rsidP="00D50AED">
      <w:r w:rsidRPr="00FE596C">
        <w:t>*а) товарной продукции</w:t>
      </w:r>
    </w:p>
    <w:p w:rsidR="00D50AED" w:rsidRPr="00FE596C" w:rsidRDefault="00D50AED" w:rsidP="00D50AED">
      <w:r w:rsidRPr="00FE596C">
        <w:t>б) реализованной продукции</w:t>
      </w:r>
    </w:p>
    <w:p w:rsidR="00D50AED" w:rsidRPr="00FE596C" w:rsidRDefault="00D50AED" w:rsidP="00D50AED">
      <w:r w:rsidRPr="00FE596C">
        <w:t>в) чистой продукции</w:t>
      </w:r>
    </w:p>
    <w:p w:rsidR="00D50AED" w:rsidRPr="00FE596C" w:rsidRDefault="00D50AED" w:rsidP="00D50AED">
      <w:r w:rsidRPr="00FE596C">
        <w:t>4.Стоимость всей производственной продукции независимо от степени готовности – это:</w:t>
      </w:r>
    </w:p>
    <w:p w:rsidR="00D50AED" w:rsidRPr="00FE596C" w:rsidRDefault="00D50AED" w:rsidP="00D50AED">
      <w:r w:rsidRPr="00FE596C">
        <w:t>а) валовой оборот</w:t>
      </w:r>
    </w:p>
    <w:p w:rsidR="00D50AED" w:rsidRPr="00FE596C" w:rsidRDefault="00D50AED" w:rsidP="00D50AED">
      <w:r w:rsidRPr="00FE596C">
        <w:t>*б) валовая продукция</w:t>
      </w:r>
    </w:p>
    <w:p w:rsidR="00D50AED" w:rsidRPr="00FE596C" w:rsidRDefault="00D50AED" w:rsidP="00D50AED">
      <w:r w:rsidRPr="00FE596C">
        <w:t>в) товарная продукция</w:t>
      </w:r>
    </w:p>
    <w:p w:rsidR="00D50AED" w:rsidRPr="00FE596C" w:rsidRDefault="00D50AED" w:rsidP="00D50AED">
      <w:r w:rsidRPr="00FE596C">
        <w:t>5.Продукция, которая будет поставлена в данном периоде на рынок и оплачена покуп</w:t>
      </w:r>
      <w:r w:rsidRPr="00FE596C">
        <w:t>а</w:t>
      </w:r>
      <w:r w:rsidRPr="00FE596C">
        <w:t>телем, называется:</w:t>
      </w:r>
    </w:p>
    <w:p w:rsidR="00D50AED" w:rsidRPr="00FE596C" w:rsidRDefault="00D50AED" w:rsidP="00D50AED">
      <w:r w:rsidRPr="00FE596C">
        <w:t>а) рыночная</w:t>
      </w:r>
    </w:p>
    <w:p w:rsidR="00D50AED" w:rsidRPr="00FE596C" w:rsidRDefault="00D50AED" w:rsidP="00D50AED">
      <w:r w:rsidRPr="00FE596C">
        <w:t>б) реализованная</w:t>
      </w:r>
    </w:p>
    <w:p w:rsidR="00D50AED" w:rsidRPr="00FE596C" w:rsidRDefault="00D50AED" w:rsidP="00D50AED">
      <w:r w:rsidRPr="00FE596C">
        <w:lastRenderedPageBreak/>
        <w:t>*в) товарная</w:t>
      </w:r>
    </w:p>
    <w:p w:rsidR="00D50AED" w:rsidRPr="00FE596C" w:rsidRDefault="00D50AED" w:rsidP="00D50AED">
      <w:r w:rsidRPr="00FE596C">
        <w:t>6.В состав реализованной продукции не включают:</w:t>
      </w:r>
    </w:p>
    <w:p w:rsidR="00D50AED" w:rsidRPr="00FE596C" w:rsidRDefault="00D50AED" w:rsidP="00D50AED">
      <w:r w:rsidRPr="00FE596C">
        <w:t>*а) полуфабрикаты</w:t>
      </w:r>
    </w:p>
    <w:p w:rsidR="00D50AED" w:rsidRPr="00FE596C" w:rsidRDefault="00D50AED" w:rsidP="00D50AED">
      <w:r w:rsidRPr="00FE596C">
        <w:t>б) остатки готовой продукции на складе</w:t>
      </w:r>
    </w:p>
    <w:p w:rsidR="00D50AED" w:rsidRPr="00FE596C" w:rsidRDefault="00D50AED" w:rsidP="00D50AED">
      <w:r w:rsidRPr="00FE596C">
        <w:t>в) товары отгруженные</w:t>
      </w:r>
    </w:p>
    <w:p w:rsidR="00D50AED" w:rsidRPr="00FE596C" w:rsidRDefault="00D50AED" w:rsidP="00D50AED">
      <w:r w:rsidRPr="00FE596C">
        <w:t>7.Производственная мощность предприятия определяется:</w:t>
      </w:r>
    </w:p>
    <w:p w:rsidR="00D50AED" w:rsidRPr="00FE596C" w:rsidRDefault="00D50AED" w:rsidP="00D50AED">
      <w:r w:rsidRPr="00FE596C">
        <w:t>*а) по мощности основных (ведущих) производственных единиц (цехов, участков)</w:t>
      </w:r>
    </w:p>
    <w:p w:rsidR="00D50AED" w:rsidRPr="00FE596C" w:rsidRDefault="00D50AED" w:rsidP="00D50AED">
      <w:r w:rsidRPr="00FE596C">
        <w:t>б) по мощности основных цехов</w:t>
      </w:r>
    </w:p>
    <w:p w:rsidR="00D50AED" w:rsidRPr="00FE596C" w:rsidRDefault="00D50AED" w:rsidP="00D50AED">
      <w:r w:rsidRPr="00FE596C">
        <w:t>в) по мощности вспомогательных цехов</w:t>
      </w:r>
    </w:p>
    <w:p w:rsidR="00D50AED" w:rsidRPr="00FE596C" w:rsidRDefault="00D50AED" w:rsidP="00D50AED">
      <w:r w:rsidRPr="00FE596C">
        <w:t>8.Для расчета производственной мощности используется следующий состав оборудов</w:t>
      </w:r>
      <w:r w:rsidRPr="00FE596C">
        <w:t>а</w:t>
      </w:r>
      <w:r w:rsidRPr="00FE596C">
        <w:t>ния:</w:t>
      </w:r>
    </w:p>
    <w:p w:rsidR="00D50AED" w:rsidRPr="00FE596C" w:rsidRDefault="00D50AED" w:rsidP="00D50AED">
      <w:r w:rsidRPr="00FE596C">
        <w:t>*а) наличное оборудование</w:t>
      </w:r>
    </w:p>
    <w:p w:rsidR="00D50AED" w:rsidRPr="00FE596C" w:rsidRDefault="00D50AED" w:rsidP="00D50AED">
      <w:r w:rsidRPr="00FE596C">
        <w:t>б) установленное оборудование</w:t>
      </w:r>
    </w:p>
    <w:p w:rsidR="00D50AED" w:rsidRPr="00FE596C" w:rsidRDefault="00D50AED" w:rsidP="00D50AED">
      <w:r w:rsidRPr="00FE596C">
        <w:t>в) фактически работающее оборудование</w:t>
      </w:r>
    </w:p>
    <w:p w:rsidR="00D50AED" w:rsidRPr="00FE596C" w:rsidRDefault="00D50AED" w:rsidP="00D50AED">
      <w:r w:rsidRPr="00FE596C">
        <w:t>9.При расчете производственной мощности используется фонд времени работы оборуд</w:t>
      </w:r>
      <w:r w:rsidRPr="00FE596C">
        <w:t>о</w:t>
      </w:r>
      <w:r w:rsidRPr="00FE596C">
        <w:t>вания:</w:t>
      </w:r>
    </w:p>
    <w:p w:rsidR="00D50AED" w:rsidRPr="00FE596C" w:rsidRDefault="00D50AED" w:rsidP="00D50AED">
      <w:r w:rsidRPr="00FE596C">
        <w:t>а) календарный</w:t>
      </w:r>
    </w:p>
    <w:p w:rsidR="00D50AED" w:rsidRPr="00FE596C" w:rsidRDefault="00D50AED" w:rsidP="00D50AED">
      <w:r w:rsidRPr="00FE596C">
        <w:t>б) режимный</w:t>
      </w:r>
    </w:p>
    <w:p w:rsidR="00D50AED" w:rsidRPr="00FE596C" w:rsidRDefault="00D50AED" w:rsidP="00D50AED">
      <w:r w:rsidRPr="00FE596C">
        <w:t>*в) плановый</w:t>
      </w:r>
    </w:p>
    <w:p w:rsidR="00D50AED" w:rsidRPr="00FE596C" w:rsidRDefault="00D50AED" w:rsidP="00D50AED">
      <w:r w:rsidRPr="00FE596C">
        <w:t>10.К стоимостным показателям производственной программы предприятия относятся:</w:t>
      </w:r>
    </w:p>
    <w:p w:rsidR="00D50AED" w:rsidRPr="00FE596C" w:rsidRDefault="00D50AED" w:rsidP="00D50AED">
      <w:r w:rsidRPr="00FE596C">
        <w:t>а) товарная продукция</w:t>
      </w:r>
    </w:p>
    <w:p w:rsidR="00D50AED" w:rsidRPr="00FE596C" w:rsidRDefault="00D50AED" w:rsidP="00D50AED">
      <w:r w:rsidRPr="00FE596C">
        <w:t>б) реализованная продукция</w:t>
      </w:r>
    </w:p>
    <w:p w:rsidR="00D50AED" w:rsidRPr="00FE596C" w:rsidRDefault="00D50AED" w:rsidP="00D50AED">
      <w:r w:rsidRPr="00FE596C">
        <w:t>*в) затраты на 1 руб. товарной продукции</w:t>
      </w:r>
    </w:p>
    <w:p w:rsidR="00D50AED" w:rsidRPr="00FE596C" w:rsidRDefault="00D50AED" w:rsidP="00D50AED">
      <w:r w:rsidRPr="00FE596C">
        <w:t>11.Продукция ,которая будет поставлена в данном периоде и оплачена –это:</w:t>
      </w:r>
    </w:p>
    <w:p w:rsidR="00D50AED" w:rsidRPr="00FE596C" w:rsidRDefault="00D50AED" w:rsidP="00D50AED">
      <w:r w:rsidRPr="00FE596C">
        <w:t>а)валовая продукция</w:t>
      </w:r>
    </w:p>
    <w:p w:rsidR="00D50AED" w:rsidRPr="00FE596C" w:rsidRDefault="00D50AED" w:rsidP="00D50AED">
      <w:r w:rsidRPr="00FE596C">
        <w:t xml:space="preserve">*б)реализованная продукция </w:t>
      </w:r>
    </w:p>
    <w:p w:rsidR="00D50AED" w:rsidRPr="00FE596C" w:rsidRDefault="00D50AED" w:rsidP="00D50AED">
      <w:r w:rsidRPr="00FE596C">
        <w:t>в)товарная продукция</w:t>
      </w:r>
    </w:p>
    <w:p w:rsidR="00D50AED" w:rsidRPr="00FE596C" w:rsidRDefault="00D50AED" w:rsidP="00D50AED">
      <w:r w:rsidRPr="00FE596C">
        <w:t>12.Количество продукции ,которое будет произведено и направлено потребителю наз</w:t>
      </w:r>
      <w:r w:rsidRPr="00FE596C">
        <w:t>ы</w:t>
      </w:r>
      <w:r w:rsidRPr="00FE596C">
        <w:t>вается:</w:t>
      </w:r>
    </w:p>
    <w:p w:rsidR="00D50AED" w:rsidRPr="00FE596C" w:rsidRDefault="00D50AED" w:rsidP="00D50AED">
      <w:r w:rsidRPr="00FE596C">
        <w:t>*а)товарная продукция</w:t>
      </w:r>
    </w:p>
    <w:p w:rsidR="00D50AED" w:rsidRPr="00FE596C" w:rsidRDefault="00D50AED" w:rsidP="00D50AED">
      <w:r w:rsidRPr="00FE596C">
        <w:t>б)валовая продукция</w:t>
      </w:r>
    </w:p>
    <w:p w:rsidR="00D50AED" w:rsidRPr="00FE596C" w:rsidRDefault="00D50AED" w:rsidP="00D50AED">
      <w:r w:rsidRPr="00FE596C">
        <w:t>в)реализованная продукция</w:t>
      </w:r>
    </w:p>
    <w:p w:rsidR="00D50AED" w:rsidRPr="00FE596C" w:rsidRDefault="00D50AED" w:rsidP="00D50AED">
      <w:r w:rsidRPr="00FE596C">
        <w:t>13.В товарную продукцию не включаются:</w:t>
      </w:r>
    </w:p>
    <w:p w:rsidR="00D50AED" w:rsidRPr="00FE596C" w:rsidRDefault="00D50AED" w:rsidP="00D50AED">
      <w:r w:rsidRPr="00FE596C">
        <w:t>а)полуфабрикаты для реализации</w:t>
      </w:r>
    </w:p>
    <w:p w:rsidR="00D50AED" w:rsidRPr="00FE596C" w:rsidRDefault="00D50AED" w:rsidP="00D50AED">
      <w:r w:rsidRPr="00FE596C">
        <w:t>*б)сырье и материалы</w:t>
      </w:r>
    </w:p>
    <w:p w:rsidR="00D50AED" w:rsidRPr="00FE596C" w:rsidRDefault="00D50AED" w:rsidP="00D50AED">
      <w:r w:rsidRPr="00FE596C">
        <w:t>в)все виды готовой продукции</w:t>
      </w:r>
    </w:p>
    <w:p w:rsidR="00D50AED" w:rsidRPr="00FE596C" w:rsidRDefault="00D50AED" w:rsidP="00D50AED">
      <w:r w:rsidRPr="00FE596C">
        <w:t>14.В валовую продукцию не включается:</w:t>
      </w:r>
    </w:p>
    <w:p w:rsidR="00D50AED" w:rsidRPr="00FE596C" w:rsidRDefault="00D50AED" w:rsidP="00D50AED">
      <w:r w:rsidRPr="00FE596C">
        <w:t>а)незавершенное производство</w:t>
      </w:r>
    </w:p>
    <w:p w:rsidR="00D50AED" w:rsidRPr="00FE596C" w:rsidRDefault="00D50AED" w:rsidP="00D50AED">
      <w:r w:rsidRPr="00FE596C">
        <w:t>*б)полуфабрикаты  для реализации</w:t>
      </w:r>
    </w:p>
    <w:p w:rsidR="00D50AED" w:rsidRPr="00FE596C" w:rsidRDefault="00D50AED" w:rsidP="00D50AED">
      <w:r w:rsidRPr="00FE596C">
        <w:t>в)готовая продукция</w:t>
      </w:r>
    </w:p>
    <w:p w:rsidR="00D50AED" w:rsidRPr="00FE596C" w:rsidRDefault="00D50AED" w:rsidP="00D50AED">
      <w:r w:rsidRPr="00FE596C">
        <w:t>15.В состав реализованной продукции не входит:</w:t>
      </w:r>
    </w:p>
    <w:p w:rsidR="00D50AED" w:rsidRPr="00FE596C" w:rsidRDefault="00D50AED" w:rsidP="00D50AED">
      <w:r w:rsidRPr="00FE596C">
        <w:t>а)товарная продукция</w:t>
      </w:r>
    </w:p>
    <w:p w:rsidR="00D50AED" w:rsidRPr="00FE596C" w:rsidRDefault="00D50AED" w:rsidP="00D50AED">
      <w:r w:rsidRPr="00FE596C">
        <w:t>б)остатки готовой продукции</w:t>
      </w:r>
    </w:p>
    <w:p w:rsidR="00D50AED" w:rsidRPr="00FE596C" w:rsidRDefault="00D50AED" w:rsidP="00D50AED">
      <w:r w:rsidRPr="00FE596C">
        <w:t>*в)незавершенное производство</w:t>
      </w:r>
    </w:p>
    <w:p w:rsidR="00D50AED" w:rsidRPr="00FE596C" w:rsidRDefault="00D50AED" w:rsidP="00D50AED">
      <w:r w:rsidRPr="00FE596C">
        <w:t>16.Документ ,отражающий все направления предпринимательской деятельности –это</w:t>
      </w:r>
    </w:p>
    <w:p w:rsidR="00D50AED" w:rsidRPr="00FE596C" w:rsidRDefault="00D50AED" w:rsidP="00D50AED">
      <w:r w:rsidRPr="00FE596C">
        <w:t>а)бизнес -отчет</w:t>
      </w:r>
    </w:p>
    <w:p w:rsidR="00D50AED" w:rsidRPr="00FE596C" w:rsidRDefault="00D50AED" w:rsidP="00D50AED">
      <w:r w:rsidRPr="00FE596C">
        <w:t>*б)бизнес –план</w:t>
      </w:r>
    </w:p>
    <w:p w:rsidR="00D50AED" w:rsidRPr="00FE596C" w:rsidRDefault="00D50AED" w:rsidP="00D50AED">
      <w:r w:rsidRPr="00FE596C">
        <w:t xml:space="preserve">в)техпромфинплан </w:t>
      </w:r>
    </w:p>
    <w:p w:rsidR="00D50AED" w:rsidRPr="00FE596C" w:rsidRDefault="00D50AED" w:rsidP="00D50AED">
      <w:r w:rsidRPr="00FE596C">
        <w:t>17.Бизес –план необходим для решения вопросов:</w:t>
      </w:r>
    </w:p>
    <w:p w:rsidR="00D50AED" w:rsidRPr="00FE596C" w:rsidRDefault="00D50AED" w:rsidP="00D50AED">
      <w:r w:rsidRPr="00FE596C">
        <w:t>а)финансирование ,кредитование</w:t>
      </w:r>
    </w:p>
    <w:p w:rsidR="00D50AED" w:rsidRPr="00FE596C" w:rsidRDefault="00D50AED" w:rsidP="00D50AED">
      <w:r w:rsidRPr="00FE596C">
        <w:t>*б) финансирование ,кредитование ,инвестирование</w:t>
      </w:r>
    </w:p>
    <w:p w:rsidR="00D50AED" w:rsidRPr="00FE596C" w:rsidRDefault="00D50AED" w:rsidP="00D50AED">
      <w:r w:rsidRPr="00FE596C">
        <w:t>в)кредитование ,планирование</w:t>
      </w:r>
    </w:p>
    <w:p w:rsidR="00D50AED" w:rsidRPr="00FE596C" w:rsidRDefault="00D50AED" w:rsidP="00D50AED">
      <w:r w:rsidRPr="00FE596C">
        <w:lastRenderedPageBreak/>
        <w:t>  18.Полная характеристика продукции отражается в разделе:</w:t>
      </w:r>
    </w:p>
    <w:p w:rsidR="00D50AED" w:rsidRPr="00FE596C" w:rsidRDefault="00D50AED" w:rsidP="00D50AED">
      <w:r w:rsidRPr="00FE596C">
        <w:t>а)резюме</w:t>
      </w:r>
    </w:p>
    <w:p w:rsidR="00D50AED" w:rsidRPr="00FE596C" w:rsidRDefault="00D50AED" w:rsidP="00D50AED">
      <w:r w:rsidRPr="00FE596C">
        <w:t>*б)описание продукта</w:t>
      </w:r>
    </w:p>
    <w:p w:rsidR="00D50AED" w:rsidRPr="00FE596C" w:rsidRDefault="00D50AED" w:rsidP="00D50AED">
      <w:r w:rsidRPr="00FE596C">
        <w:t xml:space="preserve">в)оценка конкурентов </w:t>
      </w:r>
    </w:p>
    <w:p w:rsidR="00D50AED" w:rsidRPr="00FE596C" w:rsidRDefault="00D50AED" w:rsidP="00D50AED">
      <w:r w:rsidRPr="00FE596C">
        <w:t>19.Направления движения товаров, реклама предусматриваются в разделе:</w:t>
      </w:r>
    </w:p>
    <w:p w:rsidR="00D50AED" w:rsidRPr="00FE596C" w:rsidRDefault="00D50AED" w:rsidP="00D50AED">
      <w:r w:rsidRPr="00FE596C">
        <w:t>*а)стратегия маркетинга</w:t>
      </w:r>
    </w:p>
    <w:p w:rsidR="00D50AED" w:rsidRPr="00FE596C" w:rsidRDefault="00D50AED" w:rsidP="00D50AED">
      <w:r w:rsidRPr="00FE596C">
        <w:t>б)план производства</w:t>
      </w:r>
    </w:p>
    <w:p w:rsidR="00D50AED" w:rsidRPr="00FE596C" w:rsidRDefault="00D50AED" w:rsidP="00D50AED">
      <w:r w:rsidRPr="00FE596C">
        <w:t>в)организационный план</w:t>
      </w:r>
    </w:p>
    <w:p w:rsidR="00D50AED" w:rsidRPr="00FE596C" w:rsidRDefault="00D50AED" w:rsidP="00D50AED">
      <w:r w:rsidRPr="00FE596C">
        <w:t>20.Расчеты показателей деятельности отражаются в разделе:</w:t>
      </w:r>
    </w:p>
    <w:p w:rsidR="00D50AED" w:rsidRPr="00FE596C" w:rsidRDefault="00D50AED" w:rsidP="00D50AED">
      <w:r w:rsidRPr="00FE596C">
        <w:t>*а)план производства</w:t>
      </w:r>
    </w:p>
    <w:p w:rsidR="00D50AED" w:rsidRPr="00FE596C" w:rsidRDefault="00D50AED" w:rsidP="00D50AED">
      <w:r w:rsidRPr="00FE596C">
        <w:t>б)организационный план</w:t>
      </w:r>
    </w:p>
    <w:p w:rsidR="00D50AED" w:rsidRPr="00FE596C" w:rsidRDefault="00D50AED" w:rsidP="00D50AED">
      <w:r w:rsidRPr="00FE596C">
        <w:t>в)финансовый план</w:t>
      </w:r>
    </w:p>
    <w:p w:rsidR="00D50AED" w:rsidRPr="00FE596C" w:rsidRDefault="00D50AED" w:rsidP="00D50AED">
      <w:r w:rsidRPr="00FE596C">
        <w:t>21.Система экономических отношений, выражающих формирование и использование денежных средств в процессе хозяйственного оборота это:</w:t>
      </w:r>
    </w:p>
    <w:p w:rsidR="00D50AED" w:rsidRPr="00FE596C" w:rsidRDefault="00D50AED" w:rsidP="00D50AED">
      <w:r w:rsidRPr="00FE596C">
        <w:t>*а)финансы</w:t>
      </w:r>
    </w:p>
    <w:p w:rsidR="00D50AED" w:rsidRPr="00FE596C" w:rsidRDefault="00D50AED" w:rsidP="00D50AED">
      <w:r w:rsidRPr="00FE596C">
        <w:t>б)средства производства</w:t>
      </w:r>
    </w:p>
    <w:p w:rsidR="00D50AED" w:rsidRPr="00FE596C" w:rsidRDefault="00D50AED" w:rsidP="00D50AED">
      <w:r w:rsidRPr="00FE596C">
        <w:t>в)платежеспособность</w:t>
      </w:r>
    </w:p>
    <w:p w:rsidR="00D50AED" w:rsidRPr="00FE596C" w:rsidRDefault="00D50AED" w:rsidP="00D50AED">
      <w:r w:rsidRPr="00FE596C">
        <w:t>22.Финансы выполняют  функции:</w:t>
      </w:r>
    </w:p>
    <w:p w:rsidR="00D50AED" w:rsidRPr="00FE596C" w:rsidRDefault="00D50AED" w:rsidP="00D50AED">
      <w:r w:rsidRPr="00FE596C">
        <w:t>*а)распределительную и контрольную</w:t>
      </w:r>
    </w:p>
    <w:p w:rsidR="00D50AED" w:rsidRPr="00FE596C" w:rsidRDefault="00D50AED" w:rsidP="00D50AED">
      <w:r w:rsidRPr="00FE596C">
        <w:t>б)контрольную и отчетную</w:t>
      </w:r>
    </w:p>
    <w:p w:rsidR="00D50AED" w:rsidRPr="00FE596C" w:rsidRDefault="00D50AED" w:rsidP="00D50AED">
      <w:r w:rsidRPr="00FE596C">
        <w:t>в)распределительную и воспроизводственную</w:t>
      </w:r>
    </w:p>
    <w:p w:rsidR="00D50AED" w:rsidRPr="00FE596C" w:rsidRDefault="00D50AED" w:rsidP="00D50AED">
      <w:r w:rsidRPr="00FE596C">
        <w:t>23.Основу контрольной функции составляет6</w:t>
      </w:r>
    </w:p>
    <w:p w:rsidR="00D50AED" w:rsidRPr="00FE596C" w:rsidRDefault="00D50AED" w:rsidP="00D50AED">
      <w:r w:rsidRPr="00FE596C">
        <w:t>*а)движение финансовых ресурсов</w:t>
      </w:r>
    </w:p>
    <w:p w:rsidR="00D50AED" w:rsidRPr="00FE596C" w:rsidRDefault="00D50AED" w:rsidP="00D50AED">
      <w:r w:rsidRPr="00FE596C">
        <w:t>б)учет денежных средств</w:t>
      </w:r>
    </w:p>
    <w:p w:rsidR="00D50AED" w:rsidRPr="00FE596C" w:rsidRDefault="00D50AED" w:rsidP="00D50AED">
      <w:r w:rsidRPr="00FE596C">
        <w:t>в)учет активов предприятия</w:t>
      </w:r>
    </w:p>
    <w:p w:rsidR="00D50AED" w:rsidRPr="00FE596C" w:rsidRDefault="00D50AED" w:rsidP="00D50AED">
      <w:r w:rsidRPr="00FE596C">
        <w:t>24.К стоимостным показателям плана производства относятся:</w:t>
      </w:r>
    </w:p>
    <w:p w:rsidR="00D50AED" w:rsidRPr="00FE596C" w:rsidRDefault="00D50AED" w:rsidP="00D50AED">
      <w:r w:rsidRPr="00FE596C">
        <w:t>*а)товарная, валовая, реализованная продукция</w:t>
      </w:r>
    </w:p>
    <w:p w:rsidR="00D50AED" w:rsidRPr="00FE596C" w:rsidRDefault="00D50AED" w:rsidP="00D50AED">
      <w:r w:rsidRPr="00FE596C">
        <w:t>б)нормативная и валовая продукция</w:t>
      </w:r>
    </w:p>
    <w:p w:rsidR="00D50AED" w:rsidRPr="00FE596C" w:rsidRDefault="00D50AED" w:rsidP="00D50AED">
      <w:r w:rsidRPr="00FE596C">
        <w:t>в)товарная и реализованная продукция</w:t>
      </w:r>
    </w:p>
    <w:p w:rsidR="00D50AED" w:rsidRPr="00FE596C" w:rsidRDefault="00D50AED" w:rsidP="00D50AED">
      <w:r w:rsidRPr="00FE596C">
        <w:t>25.Стоимость всей произведенной продукции _это:</w:t>
      </w:r>
    </w:p>
    <w:p w:rsidR="00D50AED" w:rsidRPr="00FE596C" w:rsidRDefault="00D50AED" w:rsidP="00D50AED">
      <w:r w:rsidRPr="00FE596C">
        <w:t>*а)валовая продукция</w:t>
      </w:r>
    </w:p>
    <w:p w:rsidR="00D50AED" w:rsidRPr="00FE596C" w:rsidRDefault="00D50AED" w:rsidP="00D50AED">
      <w:r w:rsidRPr="00FE596C">
        <w:t>б)товарная продукция</w:t>
      </w:r>
    </w:p>
    <w:p w:rsidR="00D50AED" w:rsidRPr="00FE596C" w:rsidRDefault="00D50AED" w:rsidP="00D50AED">
      <w:r w:rsidRPr="00FE596C">
        <w:t>в)реализованная продукция</w:t>
      </w:r>
    </w:p>
    <w:p w:rsidR="00D50AED" w:rsidRPr="00714528" w:rsidRDefault="00D50AED" w:rsidP="00D50AED">
      <w:pPr>
        <w:jc w:val="center"/>
        <w:rPr>
          <w:b/>
        </w:rPr>
      </w:pPr>
      <w:r w:rsidRPr="00714528">
        <w:rPr>
          <w:b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D50AED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D" w:rsidRDefault="00D50AED" w:rsidP="00A95ECB">
            <w:pPr>
              <w:rPr>
                <w:i/>
              </w:rPr>
            </w:pPr>
            <w:r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D" w:rsidRDefault="00D50AED" w:rsidP="00A95ECB">
            <w:r>
              <w:t>студент твёрдо знает программный материал, системно и грамотно излагает его, демонстрирует необходимый уровень компетенций, дает чёткие ответы на дополнительные вопросы.</w:t>
            </w:r>
          </w:p>
          <w:p w:rsidR="00D50AED" w:rsidRDefault="00D50AED" w:rsidP="00A95ECB">
            <w:r w:rsidRPr="00FE596C">
              <w:t>% выполнения</w:t>
            </w:r>
            <w:r>
              <w:t xml:space="preserve"> теста</w:t>
            </w:r>
            <w:r w:rsidRPr="00FE596C">
              <w:t xml:space="preserve"> составляет 90-100</w:t>
            </w:r>
            <w:r>
              <w:t>.</w:t>
            </w:r>
          </w:p>
        </w:tc>
      </w:tr>
      <w:tr w:rsidR="00D50AED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D" w:rsidRDefault="00D50AED" w:rsidP="00A95ECB">
            <w:pPr>
              <w:rPr>
                <w:i/>
              </w:rPr>
            </w:pPr>
            <w:r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D" w:rsidRDefault="00D50AED" w:rsidP="00A95ECB">
            <w:r>
              <w:t>студент, проявил знание программного материала, демонстрирует  сформированные на достаточном уровне умения и навыки, допуск</w:t>
            </w:r>
            <w:r>
              <w:t>а</w:t>
            </w:r>
            <w:r>
              <w:t>ет  непринципиальные неточности при ответах на вопросы.</w:t>
            </w:r>
          </w:p>
          <w:p w:rsidR="00D50AED" w:rsidRDefault="00D50AED" w:rsidP="00A95ECB">
            <w:r w:rsidRPr="00FE596C">
              <w:t xml:space="preserve">% выполнения </w:t>
            </w:r>
            <w:r>
              <w:t xml:space="preserve">теста </w:t>
            </w:r>
            <w:r w:rsidRPr="00FE596C">
              <w:t>– 70-90</w:t>
            </w:r>
            <w:r>
              <w:t>.</w:t>
            </w:r>
          </w:p>
        </w:tc>
      </w:tr>
      <w:tr w:rsidR="00D50AED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D" w:rsidRDefault="00D50AED" w:rsidP="00A95ECB">
            <w:pPr>
              <w:rPr>
                <w:i/>
              </w:rPr>
            </w:pPr>
            <w:r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D" w:rsidRDefault="00D50AED" w:rsidP="00A95ECB">
            <w:r>
              <w:t>студент, обнаруживает  знания только основного материала, но не усвоил детали, демонстрирует не до конца сформированные комп</w:t>
            </w:r>
            <w:r>
              <w:t>е</w:t>
            </w:r>
            <w:r>
              <w:t>тенции, умения систематизировать материал и делать выводы.</w:t>
            </w:r>
          </w:p>
          <w:p w:rsidR="00D50AED" w:rsidRDefault="00D50AED" w:rsidP="00A95ECB">
            <w:r w:rsidRPr="00FE596C">
              <w:t>%</w:t>
            </w:r>
            <w:r>
              <w:t xml:space="preserve"> </w:t>
            </w:r>
            <w:r w:rsidRPr="00FE596C">
              <w:t>выполнения</w:t>
            </w:r>
            <w:r>
              <w:t xml:space="preserve"> теста –</w:t>
            </w:r>
            <w:r w:rsidRPr="00FE596C">
              <w:t xml:space="preserve"> 50-70</w:t>
            </w:r>
            <w:r>
              <w:t>.</w:t>
            </w:r>
          </w:p>
        </w:tc>
      </w:tr>
      <w:tr w:rsidR="00D50AED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D" w:rsidRDefault="00D50AED" w:rsidP="00A95ECB">
            <w:pPr>
              <w:rPr>
                <w:i/>
              </w:rPr>
            </w:pPr>
            <w:r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AED" w:rsidRDefault="00D50AED" w:rsidP="00A95ECB">
            <w:r>
              <w:t>студент, не усвоил основное содержание материала, не умеет сист</w:t>
            </w:r>
            <w:r>
              <w:t>е</w:t>
            </w:r>
            <w:r>
              <w:t>матизировать информацию, делать необходимые выводы, демонс</w:t>
            </w:r>
            <w:r>
              <w:t>т</w:t>
            </w:r>
            <w:r>
              <w:t>рирует низкий уровень овладения необходимыми компетенциями.</w:t>
            </w:r>
          </w:p>
          <w:p w:rsidR="00D50AED" w:rsidRDefault="00D50AED" w:rsidP="00A95ECB">
            <w:r w:rsidRPr="00FE596C">
              <w:t>% выполнения</w:t>
            </w:r>
            <w:r>
              <w:t xml:space="preserve"> теста</w:t>
            </w:r>
            <w:r w:rsidRPr="00FE596C">
              <w:t xml:space="preserve"> меньше 50</w:t>
            </w:r>
            <w:r>
              <w:t>.</w:t>
            </w:r>
          </w:p>
        </w:tc>
      </w:tr>
    </w:tbl>
    <w:p w:rsidR="00DD1F77" w:rsidRPr="00DD1F77" w:rsidRDefault="00DD1F77" w:rsidP="00D50AED">
      <w:pPr>
        <w:spacing w:line="360" w:lineRule="auto"/>
      </w:pPr>
    </w:p>
    <w:sectPr w:rsidR="00DD1F77" w:rsidRPr="00DD1F77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577" w:rsidRDefault="00683577">
      <w:r>
        <w:separator/>
      </w:r>
    </w:p>
  </w:endnote>
  <w:endnote w:type="continuationSeparator" w:id="1">
    <w:p w:rsidR="00683577" w:rsidRDefault="00683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B01502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B01502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65629A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577" w:rsidRDefault="00683577">
      <w:r>
        <w:separator/>
      </w:r>
    </w:p>
  </w:footnote>
  <w:footnote w:type="continuationSeparator" w:id="1">
    <w:p w:rsidR="00683577" w:rsidRDefault="006835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35608"/>
    <w:multiLevelType w:val="multilevel"/>
    <w:tmpl w:val="ED58DF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5629A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83577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1502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501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CD5D8-1D4E-4B4F-AAD7-507DD022D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16158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2023-07-06T02:24:00Z</dcterms:created>
  <dcterms:modified xsi:type="dcterms:W3CDTF">2023-07-06T02:24:00Z</dcterms:modified>
</cp:coreProperties>
</file>