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86" w:rsidRPr="00D638D9" w:rsidRDefault="00793786" w:rsidP="00793786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793786" w:rsidRPr="00D638D9" w:rsidRDefault="00793786" w:rsidP="00793786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793786" w:rsidRPr="00D638D9" w:rsidRDefault="00793786" w:rsidP="00793786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793786" w:rsidRPr="00D638D9" w:rsidRDefault="00793786" w:rsidP="00793786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</w:t>
      </w:r>
      <w:r w:rsidR="00604C3B">
        <w:rPr>
          <w:sz w:val="28"/>
          <w:szCs w:val="28"/>
        </w:rPr>
        <w:t>й</w:t>
      </w:r>
      <w:r w:rsidRPr="00D638D9">
        <w:rPr>
          <w:sz w:val="28"/>
          <w:szCs w:val="28"/>
        </w:rPr>
        <w:t xml:space="preserve"> технический университет им. И. И. Ползунова»</w:t>
      </w:r>
    </w:p>
    <w:p w:rsidR="00793786" w:rsidRPr="00D638D9" w:rsidRDefault="00793786" w:rsidP="00793786">
      <w:pPr>
        <w:jc w:val="center"/>
        <w:rPr>
          <w:sz w:val="28"/>
          <w:szCs w:val="28"/>
        </w:rPr>
      </w:pPr>
    </w:p>
    <w:p w:rsidR="00793786" w:rsidRPr="00D638D9" w:rsidRDefault="00793786" w:rsidP="00793786">
      <w:pPr>
        <w:jc w:val="center"/>
        <w:rPr>
          <w:i/>
          <w:sz w:val="28"/>
          <w:szCs w:val="28"/>
        </w:rPr>
      </w:pPr>
    </w:p>
    <w:p w:rsidR="00793786" w:rsidRPr="00D638D9" w:rsidRDefault="00793786" w:rsidP="00793786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793786" w:rsidRPr="00D638D9" w:rsidRDefault="00793786" w:rsidP="00793786">
      <w:pPr>
        <w:jc w:val="center"/>
        <w:rPr>
          <w:sz w:val="28"/>
          <w:szCs w:val="28"/>
        </w:rPr>
      </w:pPr>
    </w:p>
    <w:p w:rsidR="00793786" w:rsidRPr="00E96CE4" w:rsidRDefault="00793786" w:rsidP="00793786">
      <w:pPr>
        <w:jc w:val="right"/>
        <w:rPr>
          <w:sz w:val="28"/>
          <w:szCs w:val="28"/>
        </w:rPr>
      </w:pPr>
    </w:p>
    <w:p w:rsidR="00793786" w:rsidRDefault="00793786" w:rsidP="00793786">
      <w:pPr>
        <w:jc w:val="center"/>
        <w:rPr>
          <w:b/>
          <w:sz w:val="28"/>
          <w:szCs w:val="28"/>
        </w:rPr>
      </w:pPr>
    </w:p>
    <w:p w:rsidR="00793786" w:rsidRDefault="00793786" w:rsidP="00793786">
      <w:pPr>
        <w:jc w:val="center"/>
        <w:rPr>
          <w:b/>
          <w:sz w:val="28"/>
          <w:szCs w:val="28"/>
        </w:rPr>
      </w:pPr>
    </w:p>
    <w:p w:rsidR="00793786" w:rsidRDefault="00793786" w:rsidP="00793786">
      <w:pPr>
        <w:jc w:val="center"/>
        <w:rPr>
          <w:b/>
          <w:sz w:val="28"/>
          <w:szCs w:val="28"/>
        </w:rPr>
      </w:pPr>
    </w:p>
    <w:p w:rsidR="00793786" w:rsidRDefault="00793786" w:rsidP="00793786">
      <w:pPr>
        <w:jc w:val="center"/>
        <w:rPr>
          <w:b/>
          <w:sz w:val="28"/>
          <w:szCs w:val="28"/>
        </w:rPr>
      </w:pPr>
    </w:p>
    <w:p w:rsidR="00793786" w:rsidRPr="00E96CE4" w:rsidRDefault="00793786" w:rsidP="00793786">
      <w:pPr>
        <w:jc w:val="center"/>
        <w:rPr>
          <w:b/>
          <w:sz w:val="28"/>
          <w:szCs w:val="28"/>
        </w:rPr>
      </w:pPr>
    </w:p>
    <w:p w:rsidR="00793786" w:rsidRPr="00E96CE4" w:rsidRDefault="00793786" w:rsidP="00793786">
      <w:pPr>
        <w:jc w:val="center"/>
        <w:rPr>
          <w:b/>
          <w:sz w:val="28"/>
          <w:szCs w:val="28"/>
        </w:rPr>
      </w:pPr>
      <w:r w:rsidRPr="00E96CE4">
        <w:rPr>
          <w:b/>
          <w:sz w:val="28"/>
          <w:szCs w:val="28"/>
        </w:rPr>
        <w:t xml:space="preserve">ФОНД ОЦЕНОЧНЫХ </w:t>
      </w:r>
      <w:r>
        <w:rPr>
          <w:b/>
          <w:sz w:val="28"/>
          <w:szCs w:val="28"/>
        </w:rPr>
        <w:t>МАТЕРИАЛОВ</w:t>
      </w:r>
    </w:p>
    <w:p w:rsidR="00793786" w:rsidRPr="00E96CE4" w:rsidRDefault="00793786" w:rsidP="00793786">
      <w:pPr>
        <w:jc w:val="center"/>
        <w:rPr>
          <w:sz w:val="28"/>
          <w:szCs w:val="28"/>
        </w:rPr>
      </w:pPr>
      <w:r w:rsidRPr="00E96CE4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ПРОИЗВОДСТВЕННОЙ ПРАКТИКЕ</w:t>
      </w:r>
      <w:r w:rsidRPr="00E61A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0D710F">
        <w:rPr>
          <w:b/>
          <w:sz w:val="28"/>
          <w:szCs w:val="28"/>
        </w:rPr>
        <w:t>П.05.01</w:t>
      </w:r>
    </w:p>
    <w:p w:rsidR="00793786" w:rsidRDefault="00793786" w:rsidP="00793786">
      <w:pPr>
        <w:rPr>
          <w:sz w:val="28"/>
          <w:szCs w:val="28"/>
        </w:rPr>
      </w:pPr>
    </w:p>
    <w:p w:rsidR="00793786" w:rsidRDefault="00793786" w:rsidP="00793786">
      <w:pPr>
        <w:jc w:val="center"/>
        <w:rPr>
          <w:b/>
          <w:sz w:val="28"/>
          <w:szCs w:val="28"/>
        </w:rPr>
      </w:pPr>
    </w:p>
    <w:p w:rsidR="00793786" w:rsidRPr="00E96CE4" w:rsidRDefault="00793786" w:rsidP="00793786">
      <w:pPr>
        <w:jc w:val="center"/>
        <w:rPr>
          <w:b/>
          <w:sz w:val="28"/>
          <w:szCs w:val="28"/>
        </w:rPr>
      </w:pPr>
    </w:p>
    <w:p w:rsidR="00793786" w:rsidRPr="00E96CE4" w:rsidRDefault="00793786" w:rsidP="00793786">
      <w:pPr>
        <w:jc w:val="center"/>
        <w:rPr>
          <w:b/>
          <w:sz w:val="28"/>
          <w:szCs w:val="28"/>
        </w:rPr>
      </w:pPr>
    </w:p>
    <w:p w:rsidR="00793786" w:rsidRPr="00D638D9" w:rsidRDefault="00793786" w:rsidP="00793786">
      <w:pPr>
        <w:pStyle w:val="a3"/>
        <w:jc w:val="left"/>
        <w:rPr>
          <w:sz w:val="28"/>
          <w:szCs w:val="28"/>
          <w:u w:val="single"/>
        </w:rPr>
      </w:pPr>
      <w:r w:rsidRPr="00D638D9">
        <w:rPr>
          <w:color w:val="000000"/>
          <w:sz w:val="28"/>
          <w:szCs w:val="28"/>
        </w:rPr>
        <w:t xml:space="preserve">Код и наименование </w:t>
      </w:r>
      <w:r>
        <w:rPr>
          <w:color w:val="000000"/>
          <w:sz w:val="28"/>
          <w:szCs w:val="28"/>
        </w:rPr>
        <w:t>профессионального модуля</w:t>
      </w:r>
      <w:r w:rsidRPr="00D638D9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ПМ</w:t>
      </w:r>
      <w:r w:rsidRPr="00D638D9">
        <w:rPr>
          <w:sz w:val="28"/>
          <w:szCs w:val="28"/>
        </w:rPr>
        <w:t>.0</w:t>
      </w:r>
      <w:r>
        <w:rPr>
          <w:sz w:val="28"/>
          <w:szCs w:val="28"/>
        </w:rPr>
        <w:t>5.</w:t>
      </w:r>
      <w:r w:rsidRPr="00D638D9">
        <w:rPr>
          <w:sz w:val="28"/>
          <w:szCs w:val="28"/>
        </w:rPr>
        <w:t xml:space="preserve"> </w:t>
      </w:r>
      <w:r w:rsidRPr="00260D1A">
        <w:rPr>
          <w:sz w:val="28"/>
          <w:szCs w:val="28"/>
        </w:rPr>
        <w:t>Планирование и организация производственной деятельности</w:t>
      </w:r>
    </w:p>
    <w:p w:rsidR="00793786" w:rsidRPr="00E96CE4" w:rsidRDefault="00793786" w:rsidP="00793786">
      <w:pPr>
        <w:pStyle w:val="a3"/>
        <w:rPr>
          <w:sz w:val="28"/>
          <w:szCs w:val="28"/>
          <w:u w:val="single"/>
        </w:rPr>
      </w:pPr>
    </w:p>
    <w:p w:rsidR="00793786" w:rsidRDefault="00793786" w:rsidP="00793786">
      <w:pPr>
        <w:pStyle w:val="a3"/>
        <w:rPr>
          <w:sz w:val="28"/>
          <w:szCs w:val="28"/>
        </w:rPr>
      </w:pPr>
    </w:p>
    <w:p w:rsidR="00793786" w:rsidRPr="00E96CE4" w:rsidRDefault="00793786" w:rsidP="00793786">
      <w:pPr>
        <w:pStyle w:val="a3"/>
        <w:rPr>
          <w:sz w:val="28"/>
          <w:szCs w:val="28"/>
        </w:rPr>
      </w:pPr>
    </w:p>
    <w:p w:rsidR="00793786" w:rsidRPr="00CB72EF" w:rsidRDefault="00793786" w:rsidP="00793786">
      <w:pPr>
        <w:pStyle w:val="a3"/>
        <w:rPr>
          <w:b/>
          <w:sz w:val="28"/>
          <w:szCs w:val="28"/>
        </w:rPr>
      </w:pPr>
      <w:r w:rsidRPr="00CB72EF">
        <w:rPr>
          <w:sz w:val="28"/>
          <w:szCs w:val="28"/>
        </w:rPr>
        <w:t xml:space="preserve">Для специальности: </w:t>
      </w:r>
      <w:r w:rsidRPr="00EE3759">
        <w:rPr>
          <w:sz w:val="28"/>
          <w:szCs w:val="28"/>
          <w:u w:val="single"/>
        </w:rPr>
        <w:t>18.02.13 Технология производства изделий из полимерных композитов</w:t>
      </w:r>
    </w:p>
    <w:p w:rsidR="00793786" w:rsidRPr="00CB72EF" w:rsidRDefault="00793786" w:rsidP="00793786">
      <w:pPr>
        <w:spacing w:before="120" w:after="120" w:line="360" w:lineRule="auto"/>
        <w:rPr>
          <w:u w:val="single"/>
        </w:rPr>
      </w:pPr>
    </w:p>
    <w:p w:rsidR="00793786" w:rsidRPr="00214D8B" w:rsidRDefault="00793786" w:rsidP="00793786">
      <w:pPr>
        <w:pStyle w:val="a3"/>
        <w:rPr>
          <w:sz w:val="28"/>
          <w:szCs w:val="28"/>
        </w:rPr>
      </w:pPr>
      <w:r w:rsidRPr="00214D8B">
        <w:rPr>
          <w:sz w:val="28"/>
          <w:szCs w:val="28"/>
        </w:rPr>
        <w:t>Форма обучения</w:t>
      </w:r>
      <w:r w:rsidRPr="0090280E">
        <w:rPr>
          <w:sz w:val="28"/>
          <w:szCs w:val="28"/>
        </w:rPr>
        <w:t>:</w:t>
      </w:r>
      <w:r w:rsidRPr="00214D8B">
        <w:rPr>
          <w:sz w:val="28"/>
          <w:szCs w:val="28"/>
          <w:u w:val="single"/>
        </w:rPr>
        <w:t xml:space="preserve"> очная</w:t>
      </w:r>
    </w:p>
    <w:p w:rsidR="00793786" w:rsidRPr="00214D8B" w:rsidRDefault="00793786" w:rsidP="00793786">
      <w:pPr>
        <w:jc w:val="center"/>
        <w:rPr>
          <w:sz w:val="28"/>
          <w:szCs w:val="28"/>
        </w:rPr>
      </w:pPr>
    </w:p>
    <w:p w:rsidR="00793786" w:rsidRPr="00214D8B" w:rsidRDefault="00793786" w:rsidP="00793786">
      <w:pPr>
        <w:jc w:val="center"/>
        <w:rPr>
          <w:sz w:val="28"/>
          <w:szCs w:val="28"/>
        </w:rPr>
      </w:pPr>
    </w:p>
    <w:p w:rsidR="00793786" w:rsidRDefault="00793786" w:rsidP="00793786">
      <w:pPr>
        <w:jc w:val="center"/>
        <w:rPr>
          <w:sz w:val="28"/>
          <w:szCs w:val="28"/>
        </w:rPr>
      </w:pPr>
    </w:p>
    <w:p w:rsidR="00793786" w:rsidRDefault="00793786" w:rsidP="00793786">
      <w:pPr>
        <w:jc w:val="center"/>
        <w:rPr>
          <w:sz w:val="28"/>
          <w:szCs w:val="28"/>
        </w:rPr>
      </w:pPr>
    </w:p>
    <w:p w:rsidR="00793786" w:rsidRDefault="00793786" w:rsidP="00793786">
      <w:pPr>
        <w:jc w:val="center"/>
        <w:rPr>
          <w:sz w:val="28"/>
          <w:szCs w:val="28"/>
        </w:rPr>
      </w:pPr>
    </w:p>
    <w:p w:rsidR="00793786" w:rsidRDefault="00793786" w:rsidP="00793786">
      <w:pPr>
        <w:jc w:val="center"/>
        <w:rPr>
          <w:sz w:val="28"/>
          <w:szCs w:val="28"/>
        </w:rPr>
      </w:pPr>
    </w:p>
    <w:p w:rsidR="00793786" w:rsidRDefault="00793786" w:rsidP="0079378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81"/>
        <w:gridCol w:w="2898"/>
      </w:tblGrid>
      <w:tr w:rsidR="00793786" w:rsidRPr="00121ED0" w:rsidTr="00604C3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6" w:rsidRPr="00121ED0" w:rsidRDefault="00793786" w:rsidP="00FE313F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6" w:rsidRPr="00121ED0" w:rsidRDefault="00793786" w:rsidP="00FE313F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6" w:rsidRPr="00121ED0" w:rsidRDefault="00793786" w:rsidP="00FE313F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И.О. Фамилия</w:t>
            </w:r>
          </w:p>
        </w:tc>
      </w:tr>
      <w:tr w:rsidR="00793786" w:rsidRPr="00121ED0" w:rsidTr="00604C3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6" w:rsidRPr="00121ED0" w:rsidRDefault="00793786" w:rsidP="00FE313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Разработчик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6" w:rsidRPr="00121ED0" w:rsidRDefault="00793786" w:rsidP="00FE3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6" w:rsidRPr="00121ED0" w:rsidRDefault="00793786" w:rsidP="00FE3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1E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121ED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Коньшин</w:t>
            </w:r>
            <w:proofErr w:type="spellEnd"/>
          </w:p>
        </w:tc>
      </w:tr>
      <w:tr w:rsidR="00793786" w:rsidRPr="00121ED0" w:rsidTr="00604C3B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786" w:rsidRPr="00121ED0" w:rsidRDefault="00793786" w:rsidP="00FE313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Эксперт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6" w:rsidRPr="00121ED0" w:rsidRDefault="00793786" w:rsidP="00604C3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 ООО «</w:t>
            </w:r>
            <w:proofErr w:type="spellStart"/>
            <w:r>
              <w:rPr>
                <w:sz w:val="28"/>
                <w:szCs w:val="28"/>
              </w:rPr>
              <w:t>Конти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6" w:rsidRPr="00121ED0" w:rsidRDefault="00793786" w:rsidP="00FE3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1E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121ED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Меденцев</w:t>
            </w:r>
            <w:proofErr w:type="spellEnd"/>
          </w:p>
        </w:tc>
      </w:tr>
    </w:tbl>
    <w:p w:rsidR="00793786" w:rsidRPr="003456EE" w:rsidRDefault="00793786" w:rsidP="00793786">
      <w:pPr>
        <w:rPr>
          <w:sz w:val="28"/>
          <w:szCs w:val="28"/>
        </w:rPr>
      </w:pPr>
    </w:p>
    <w:p w:rsidR="00837947" w:rsidRPr="003456EE" w:rsidRDefault="00837947" w:rsidP="00837947">
      <w:pPr>
        <w:rPr>
          <w:sz w:val="28"/>
          <w:szCs w:val="28"/>
        </w:rPr>
      </w:pPr>
    </w:p>
    <w:p w:rsidR="00837947" w:rsidRPr="003456EE" w:rsidRDefault="00837947" w:rsidP="00837947">
      <w:pPr>
        <w:rPr>
          <w:sz w:val="28"/>
          <w:szCs w:val="28"/>
        </w:rPr>
      </w:pPr>
    </w:p>
    <w:p w:rsidR="00793786" w:rsidRPr="00EE1B13" w:rsidRDefault="00837947" w:rsidP="00793786">
      <w:pPr>
        <w:ind w:firstLine="709"/>
        <w:rPr>
          <w:b/>
          <w:sz w:val="28"/>
          <w:szCs w:val="28"/>
        </w:rPr>
      </w:pPr>
      <w:r w:rsidRPr="00791E01">
        <w:rPr>
          <w:color w:val="FF0000"/>
          <w:szCs w:val="28"/>
        </w:rPr>
        <w:br w:type="page"/>
      </w:r>
      <w:r w:rsidR="00793786" w:rsidRPr="00EE1B13">
        <w:rPr>
          <w:b/>
          <w:sz w:val="28"/>
          <w:szCs w:val="28"/>
        </w:rPr>
        <w:lastRenderedPageBreak/>
        <w:t xml:space="preserve"> </w:t>
      </w:r>
    </w:p>
    <w:p w:rsidR="00837947" w:rsidRPr="00EE1B13" w:rsidRDefault="00837947" w:rsidP="00837947">
      <w:pPr>
        <w:spacing w:after="200" w:line="276" w:lineRule="auto"/>
        <w:ind w:firstLine="0"/>
        <w:jc w:val="center"/>
        <w:rPr>
          <w:b/>
          <w:sz w:val="28"/>
          <w:szCs w:val="28"/>
        </w:rPr>
      </w:pPr>
      <w:r w:rsidRPr="00EE1B13">
        <w:rPr>
          <w:b/>
          <w:sz w:val="28"/>
          <w:szCs w:val="28"/>
        </w:rPr>
        <w:t>ФОНД ОЦЕНОЧНЫХ МАТЕРИАЛОВ</w:t>
      </w:r>
    </w:p>
    <w:p w:rsidR="00837947" w:rsidRPr="00EE1B13" w:rsidRDefault="00837947" w:rsidP="00837947">
      <w:pPr>
        <w:ind w:firstLine="709"/>
        <w:jc w:val="center"/>
        <w:rPr>
          <w:b/>
          <w:sz w:val="28"/>
          <w:szCs w:val="28"/>
        </w:rPr>
      </w:pPr>
      <w:r w:rsidRPr="00EE1B13">
        <w:rPr>
          <w:b/>
          <w:sz w:val="28"/>
          <w:szCs w:val="28"/>
        </w:rPr>
        <w:t>ДЛЯ ПРОМЕЖУТОЧНОЙ АТТЕСТАЦИИ</w:t>
      </w:r>
    </w:p>
    <w:p w:rsidR="00837947" w:rsidRPr="00B71F80" w:rsidRDefault="00837947" w:rsidP="00837947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</w:p>
    <w:p w:rsidR="00837947" w:rsidRPr="00D56504" w:rsidRDefault="00837947" w:rsidP="00837947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D56504">
        <w:rPr>
          <w:sz w:val="28"/>
          <w:szCs w:val="28"/>
        </w:rPr>
        <w:t>Защита отчета о практике проводится в форме собеседования. Список теоретических вопросов для собеседования на защите отчета о практике:</w:t>
      </w:r>
    </w:p>
    <w:p w:rsidR="00837947" w:rsidRDefault="00837947" w:rsidP="00837947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  <w:u w:val="single"/>
        </w:rPr>
      </w:pPr>
      <w:r w:rsidRPr="00B71F80">
        <w:rPr>
          <w:sz w:val="28"/>
          <w:szCs w:val="28"/>
          <w:u w:val="single"/>
        </w:rPr>
        <w:t>Раздел 1. Управление персоналом подразделения производства изделий из полимерных композитов.</w:t>
      </w:r>
    </w:p>
    <w:p w:rsidR="00837947" w:rsidRPr="002C7D45" w:rsidRDefault="00837947" w:rsidP="00837947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277363">
        <w:rPr>
          <w:rStyle w:val="apple-style-span"/>
          <w:sz w:val="28"/>
          <w:szCs w:val="28"/>
        </w:rPr>
        <w:t>Планирование производственной мощности. Понятие и методика расчета производственной мощности предприятия</w:t>
      </w:r>
      <w:r>
        <w:rPr>
          <w:rStyle w:val="apple-style-span"/>
          <w:sz w:val="28"/>
          <w:szCs w:val="28"/>
        </w:rPr>
        <w:t xml:space="preserve"> </w:t>
      </w:r>
      <w:r>
        <w:rPr>
          <w:sz w:val="28"/>
          <w:szCs w:val="28"/>
        </w:rPr>
        <w:t>(ОК 01, ОК 03, ПК 5.1, ПК 5.3)</w:t>
      </w:r>
      <w:r w:rsidRPr="002C7D45">
        <w:rPr>
          <w:sz w:val="28"/>
          <w:szCs w:val="28"/>
        </w:rPr>
        <w:t>.</w:t>
      </w:r>
    </w:p>
    <w:p w:rsidR="00837947" w:rsidRDefault="00837947" w:rsidP="0083794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277363">
        <w:rPr>
          <w:sz w:val="28"/>
          <w:szCs w:val="28"/>
        </w:rPr>
        <w:t>Виды производственной мощности и факторы, определяющие её. Пути улучшения использования производственной мощности</w:t>
      </w:r>
      <w:r>
        <w:rPr>
          <w:sz w:val="28"/>
          <w:szCs w:val="28"/>
        </w:rPr>
        <w:t xml:space="preserve"> (ОК 01, ОК 03, ПК 5.1, ПК 5.3)</w:t>
      </w:r>
      <w:r w:rsidRPr="002C7D45">
        <w:rPr>
          <w:sz w:val="28"/>
          <w:szCs w:val="28"/>
        </w:rPr>
        <w:t>.</w:t>
      </w:r>
    </w:p>
    <w:p w:rsidR="00837947" w:rsidRDefault="00837947" w:rsidP="0083794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277363">
        <w:rPr>
          <w:sz w:val="28"/>
          <w:szCs w:val="28"/>
        </w:rPr>
        <w:t>Планирование производственной программы предприятия. Технико-экономическое обоснование производственной программы</w:t>
      </w:r>
      <w:r>
        <w:rPr>
          <w:sz w:val="28"/>
          <w:szCs w:val="28"/>
        </w:rPr>
        <w:t xml:space="preserve"> (ОК 02, ОК 04, ПК 5.1, ПК 5.3)</w:t>
      </w:r>
      <w:r w:rsidRPr="002C7D45">
        <w:rPr>
          <w:sz w:val="28"/>
          <w:szCs w:val="28"/>
        </w:rPr>
        <w:t>.</w:t>
      </w:r>
    </w:p>
    <w:p w:rsidR="00837947" w:rsidRDefault="00837947" w:rsidP="0083794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277363">
        <w:rPr>
          <w:sz w:val="28"/>
          <w:szCs w:val="28"/>
        </w:rPr>
        <w:t>Планирование себестоимости химической продукции. Калькуляция себестоимости единицы продукции</w:t>
      </w:r>
      <w:r>
        <w:rPr>
          <w:sz w:val="28"/>
          <w:szCs w:val="28"/>
        </w:rPr>
        <w:t xml:space="preserve"> (ОК 02, ОК 04, ПК 5.1, ПК 5.3)</w:t>
      </w:r>
      <w:r w:rsidRPr="002C7D45">
        <w:rPr>
          <w:sz w:val="28"/>
          <w:szCs w:val="28"/>
        </w:rPr>
        <w:t>.</w:t>
      </w:r>
    </w:p>
    <w:p w:rsidR="00837947" w:rsidRDefault="00837947" w:rsidP="0083794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277363">
        <w:rPr>
          <w:sz w:val="28"/>
          <w:szCs w:val="28"/>
        </w:rPr>
        <w:t>План снижения себестоимости сравнимой товарной продукции</w:t>
      </w:r>
      <w:r>
        <w:rPr>
          <w:sz w:val="28"/>
          <w:szCs w:val="28"/>
        </w:rPr>
        <w:t xml:space="preserve"> (ОК 02, ОК 04, ПК 5.1, ПК 5.3)</w:t>
      </w:r>
      <w:r w:rsidRPr="002C7D45">
        <w:rPr>
          <w:sz w:val="28"/>
          <w:szCs w:val="28"/>
        </w:rPr>
        <w:t>.</w:t>
      </w:r>
    </w:p>
    <w:p w:rsidR="00837947" w:rsidRDefault="00837947" w:rsidP="0083794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Смета затрат на производство. </w:t>
      </w:r>
      <w:r w:rsidRPr="00277363">
        <w:rPr>
          <w:sz w:val="28"/>
          <w:szCs w:val="28"/>
        </w:rPr>
        <w:t>Оценка производственных и непроизводственных затрат на выпуск продукции</w:t>
      </w:r>
      <w:r>
        <w:rPr>
          <w:sz w:val="28"/>
          <w:szCs w:val="28"/>
        </w:rPr>
        <w:t xml:space="preserve"> (ОК 02, ОК 04, ПК 5.1, ПК 5.3)</w:t>
      </w:r>
      <w:r w:rsidRPr="002C7D45">
        <w:rPr>
          <w:sz w:val="28"/>
          <w:szCs w:val="28"/>
        </w:rPr>
        <w:t>.</w:t>
      </w:r>
    </w:p>
    <w:p w:rsidR="00837947" w:rsidRPr="00277363" w:rsidRDefault="00837947" w:rsidP="0083794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277363">
        <w:rPr>
          <w:sz w:val="28"/>
          <w:szCs w:val="28"/>
        </w:rPr>
        <w:t>Основные факторы снижения себестоимости</w:t>
      </w:r>
      <w:r>
        <w:rPr>
          <w:sz w:val="28"/>
          <w:szCs w:val="28"/>
        </w:rPr>
        <w:t xml:space="preserve"> (ОК 02, ОК 04, ПК 5.1, ПК 5.3)</w:t>
      </w:r>
      <w:r w:rsidRPr="002C7D45">
        <w:rPr>
          <w:sz w:val="28"/>
          <w:szCs w:val="28"/>
        </w:rPr>
        <w:t>.</w:t>
      </w:r>
    </w:p>
    <w:p w:rsidR="00837947" w:rsidRDefault="00837947" w:rsidP="00837947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3C3B93">
        <w:rPr>
          <w:sz w:val="28"/>
          <w:szCs w:val="28"/>
        </w:rPr>
        <w:t>Порядок оформления табеля учета рабочего времени</w:t>
      </w:r>
      <w:r>
        <w:rPr>
          <w:sz w:val="28"/>
          <w:szCs w:val="28"/>
        </w:rPr>
        <w:t xml:space="preserve"> (ОК 05, ОК 06, ОК 07, ПК 5.2)</w:t>
      </w:r>
      <w:r w:rsidRPr="003C3B93">
        <w:rPr>
          <w:sz w:val="28"/>
          <w:szCs w:val="28"/>
        </w:rPr>
        <w:t xml:space="preserve">. </w:t>
      </w:r>
    </w:p>
    <w:p w:rsidR="00837947" w:rsidRDefault="00837947" w:rsidP="00837947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3C3B93">
        <w:rPr>
          <w:sz w:val="28"/>
          <w:szCs w:val="28"/>
        </w:rPr>
        <w:t>Документальное оформление выполненных работ. Участие в разработке мероприятий по выявлению резервов производства, созданию благоприятных условий труда, рациональному использованию рабочего времени</w:t>
      </w:r>
      <w:r>
        <w:rPr>
          <w:sz w:val="28"/>
          <w:szCs w:val="28"/>
        </w:rPr>
        <w:t xml:space="preserve"> (ОК 05, ОК 06, ПК 5.2)</w:t>
      </w:r>
      <w:r w:rsidRPr="003C3B93">
        <w:rPr>
          <w:sz w:val="28"/>
          <w:szCs w:val="28"/>
        </w:rPr>
        <w:t>.</w:t>
      </w:r>
    </w:p>
    <w:p w:rsidR="00837947" w:rsidRDefault="00837947" w:rsidP="00837947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DC08E0">
        <w:rPr>
          <w:sz w:val="28"/>
          <w:szCs w:val="28"/>
        </w:rPr>
        <w:t>Организация оплаты и стимулирования труда на предприятии. Сущность заработной платы, ее функции и принципы</w:t>
      </w:r>
      <w:r>
        <w:rPr>
          <w:sz w:val="28"/>
          <w:szCs w:val="28"/>
        </w:rPr>
        <w:t xml:space="preserve"> (ОК 05, ОК 06, ПК 5.2)</w:t>
      </w:r>
      <w:r w:rsidRPr="003C3B93">
        <w:rPr>
          <w:sz w:val="28"/>
          <w:szCs w:val="28"/>
        </w:rPr>
        <w:t>.</w:t>
      </w:r>
      <w:r w:rsidRPr="00DC08E0">
        <w:rPr>
          <w:sz w:val="28"/>
          <w:szCs w:val="28"/>
        </w:rPr>
        <w:t xml:space="preserve"> </w:t>
      </w:r>
    </w:p>
    <w:p w:rsidR="00837947" w:rsidRDefault="00837947" w:rsidP="00837947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2E5529">
        <w:rPr>
          <w:sz w:val="28"/>
          <w:szCs w:val="28"/>
        </w:rPr>
        <w:t>Анализ процесса и результатов деятельности подразделения. Характеристика показателей, определяющих результаты деятельности структурного подразделения</w:t>
      </w:r>
      <w:r>
        <w:rPr>
          <w:sz w:val="28"/>
          <w:szCs w:val="28"/>
        </w:rPr>
        <w:t xml:space="preserve"> (ОК 02, ОК 04, ОК 07, ПК 5.1, ПК 5.3)</w:t>
      </w:r>
      <w:r w:rsidRPr="002C7D45">
        <w:rPr>
          <w:sz w:val="28"/>
          <w:szCs w:val="28"/>
        </w:rPr>
        <w:t>.</w:t>
      </w:r>
      <w:r w:rsidRPr="002E5529">
        <w:rPr>
          <w:sz w:val="28"/>
          <w:szCs w:val="28"/>
        </w:rPr>
        <w:t>.</w:t>
      </w:r>
    </w:p>
    <w:p w:rsidR="00837947" w:rsidRDefault="00837947" w:rsidP="00837947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DA56D0">
        <w:rPr>
          <w:sz w:val="28"/>
          <w:szCs w:val="28"/>
        </w:rPr>
        <w:t>Практический менеджмент</w:t>
      </w:r>
      <w:r>
        <w:rPr>
          <w:sz w:val="28"/>
          <w:szCs w:val="28"/>
        </w:rPr>
        <w:t xml:space="preserve"> (ОК 02, ОК 04, ПК 5.1, ПК 5.3)</w:t>
      </w:r>
      <w:r w:rsidRPr="002C7D45">
        <w:rPr>
          <w:sz w:val="28"/>
          <w:szCs w:val="28"/>
        </w:rPr>
        <w:t>.</w:t>
      </w:r>
      <w:r w:rsidRPr="00DA56D0">
        <w:rPr>
          <w:sz w:val="28"/>
          <w:szCs w:val="28"/>
        </w:rPr>
        <w:t>.</w:t>
      </w:r>
    </w:p>
    <w:p w:rsidR="00837947" w:rsidRDefault="00837947" w:rsidP="00837947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DA56D0">
        <w:rPr>
          <w:sz w:val="28"/>
          <w:szCs w:val="28"/>
        </w:rPr>
        <w:t>Основы теории принятия управленческих решений. Типы решений и требования, предъявляемые к ним</w:t>
      </w:r>
      <w:r>
        <w:rPr>
          <w:sz w:val="28"/>
          <w:szCs w:val="28"/>
        </w:rPr>
        <w:t xml:space="preserve"> (ОК 02, ОК 04, ПК 5.1, ПК 5.3)</w:t>
      </w:r>
      <w:r w:rsidRPr="002C7D45">
        <w:rPr>
          <w:sz w:val="28"/>
          <w:szCs w:val="28"/>
        </w:rPr>
        <w:t>.</w:t>
      </w:r>
    </w:p>
    <w:p w:rsidR="00837947" w:rsidRDefault="00837947" w:rsidP="00837947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DA56D0">
        <w:rPr>
          <w:sz w:val="28"/>
          <w:szCs w:val="28"/>
        </w:rPr>
        <w:t>Методы принятия решений. Технология принятия управленческих решений</w:t>
      </w:r>
      <w:r>
        <w:rPr>
          <w:sz w:val="28"/>
          <w:szCs w:val="28"/>
        </w:rPr>
        <w:t xml:space="preserve"> (ОК 02, ОК 04, ПК 5.1, ПК 5.3)</w:t>
      </w:r>
      <w:r w:rsidRPr="002C7D45">
        <w:rPr>
          <w:sz w:val="28"/>
          <w:szCs w:val="28"/>
        </w:rPr>
        <w:t>.</w:t>
      </w:r>
      <w:r w:rsidRPr="00DA56D0">
        <w:rPr>
          <w:sz w:val="28"/>
          <w:szCs w:val="28"/>
        </w:rPr>
        <w:t xml:space="preserve"> </w:t>
      </w:r>
    </w:p>
    <w:p w:rsidR="00837947" w:rsidRDefault="00837947" w:rsidP="00837947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DA56D0">
        <w:rPr>
          <w:sz w:val="28"/>
          <w:szCs w:val="28"/>
        </w:rPr>
        <w:lastRenderedPageBreak/>
        <w:t>Рациональные приемы использования технической информации при принятии решений в нестандартных ситуациях. Оценка качества принятых решений</w:t>
      </w:r>
      <w:r>
        <w:rPr>
          <w:sz w:val="28"/>
          <w:szCs w:val="28"/>
        </w:rPr>
        <w:t xml:space="preserve"> (ОК 02, ОК 04, ПК 5.1, ПК 5.3)</w:t>
      </w:r>
      <w:r w:rsidRPr="002C7D45">
        <w:rPr>
          <w:sz w:val="28"/>
          <w:szCs w:val="28"/>
        </w:rPr>
        <w:t>.</w:t>
      </w:r>
    </w:p>
    <w:p w:rsidR="00837947" w:rsidRDefault="00837947" w:rsidP="00837947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1F428E">
        <w:rPr>
          <w:sz w:val="28"/>
          <w:szCs w:val="28"/>
        </w:rPr>
        <w:t>Методика оценки капиталовложений и выбор наименее рискованного варианта: по средней арифметической и по коэффициенту вариации</w:t>
      </w:r>
      <w:r>
        <w:rPr>
          <w:sz w:val="28"/>
          <w:szCs w:val="28"/>
        </w:rPr>
        <w:t xml:space="preserve"> (ОК 02, ОК 04, ПК 5.1, ПК 5.3)</w:t>
      </w:r>
      <w:r w:rsidRPr="002C7D45">
        <w:rPr>
          <w:sz w:val="28"/>
          <w:szCs w:val="28"/>
        </w:rPr>
        <w:t>.</w:t>
      </w:r>
    </w:p>
    <w:p w:rsidR="00837947" w:rsidRPr="00A65577" w:rsidRDefault="00837947" w:rsidP="00837947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rStyle w:val="11"/>
          <w:b w:val="0"/>
          <w:bCs w:val="0"/>
          <w:sz w:val="28"/>
          <w:szCs w:val="28"/>
        </w:rPr>
      </w:pPr>
      <w:r w:rsidRPr="00A65577">
        <w:rPr>
          <w:sz w:val="28"/>
          <w:szCs w:val="28"/>
        </w:rPr>
        <w:t xml:space="preserve">Управление персоналом структурного подразделения. </w:t>
      </w:r>
      <w:r w:rsidRPr="00A65577">
        <w:rPr>
          <w:rStyle w:val="11"/>
          <w:b w:val="0"/>
          <w:sz w:val="28"/>
          <w:szCs w:val="28"/>
        </w:rPr>
        <w:t>Управление персоналом, как составляющая в управленческой деятельности</w:t>
      </w:r>
      <w:r>
        <w:rPr>
          <w:rStyle w:val="11"/>
          <w:b w:val="0"/>
          <w:sz w:val="28"/>
          <w:szCs w:val="28"/>
        </w:rPr>
        <w:t xml:space="preserve"> (ОК 04, ОК 06, ОК 09, ПК 5.1).</w:t>
      </w:r>
    </w:p>
    <w:p w:rsidR="00837947" w:rsidRDefault="00837947" w:rsidP="00837947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A65577">
        <w:rPr>
          <w:sz w:val="28"/>
          <w:szCs w:val="28"/>
        </w:rPr>
        <w:t>Управленческое воздействие на подчиненных. Методы управленческого воздействия на подчиненных</w:t>
      </w:r>
      <w:r w:rsidRPr="009972B9">
        <w:rPr>
          <w:rStyle w:val="11"/>
          <w:b w:val="0"/>
          <w:sz w:val="28"/>
          <w:szCs w:val="28"/>
        </w:rPr>
        <w:t xml:space="preserve"> </w:t>
      </w:r>
      <w:r>
        <w:rPr>
          <w:rStyle w:val="11"/>
          <w:b w:val="0"/>
          <w:sz w:val="28"/>
          <w:szCs w:val="28"/>
        </w:rPr>
        <w:t>(ОК 04, ОК 06,ОК 09, ПК 5.1).</w:t>
      </w:r>
      <w:r w:rsidRPr="00A65577">
        <w:rPr>
          <w:sz w:val="28"/>
          <w:szCs w:val="28"/>
        </w:rPr>
        <w:t xml:space="preserve"> </w:t>
      </w:r>
    </w:p>
    <w:p w:rsidR="00837947" w:rsidRDefault="00837947" w:rsidP="00837947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A65577">
        <w:rPr>
          <w:sz w:val="28"/>
          <w:szCs w:val="28"/>
        </w:rPr>
        <w:t>Планирование действий подчиненных при возникновении нестандартных (чрезвычайных) ситуаций на производстве. Создание благоприятного микроклимата в трудовом коллективе</w:t>
      </w:r>
      <w:r>
        <w:rPr>
          <w:sz w:val="28"/>
          <w:szCs w:val="28"/>
        </w:rPr>
        <w:t xml:space="preserve"> </w:t>
      </w:r>
      <w:r>
        <w:rPr>
          <w:rStyle w:val="11"/>
          <w:b w:val="0"/>
          <w:sz w:val="28"/>
          <w:szCs w:val="28"/>
        </w:rPr>
        <w:t>(ОК 04, ОК 06, ПК 5.1).</w:t>
      </w:r>
      <w:r w:rsidRPr="00A65577">
        <w:rPr>
          <w:sz w:val="28"/>
          <w:szCs w:val="28"/>
        </w:rPr>
        <w:t xml:space="preserve"> </w:t>
      </w:r>
    </w:p>
    <w:p w:rsidR="00837947" w:rsidRDefault="00837947" w:rsidP="00837947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A65577">
        <w:rPr>
          <w:sz w:val="28"/>
          <w:szCs w:val="28"/>
        </w:rPr>
        <w:t>Ответственность за результаты своей деятельности, результаты работы подчиненных</w:t>
      </w:r>
      <w:r>
        <w:rPr>
          <w:sz w:val="28"/>
          <w:szCs w:val="28"/>
        </w:rPr>
        <w:t xml:space="preserve"> </w:t>
      </w:r>
      <w:r>
        <w:rPr>
          <w:rStyle w:val="11"/>
          <w:b w:val="0"/>
          <w:sz w:val="28"/>
          <w:szCs w:val="28"/>
        </w:rPr>
        <w:t>(ОК 04, ОК 06, ОК 09, ПК 5.1).</w:t>
      </w:r>
      <w:r w:rsidRPr="00A65577">
        <w:rPr>
          <w:sz w:val="28"/>
          <w:szCs w:val="28"/>
        </w:rPr>
        <w:t xml:space="preserve"> </w:t>
      </w:r>
    </w:p>
    <w:p w:rsidR="00837947" w:rsidRDefault="00837947" w:rsidP="00837947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A65577">
        <w:rPr>
          <w:sz w:val="28"/>
          <w:szCs w:val="28"/>
        </w:rPr>
        <w:t>Методы самоанализа, коррекции, планирования, проектирования деятельности.</w:t>
      </w:r>
      <w:r>
        <w:rPr>
          <w:sz w:val="28"/>
          <w:szCs w:val="28"/>
        </w:rPr>
        <w:t xml:space="preserve"> </w:t>
      </w:r>
      <w:proofErr w:type="spellStart"/>
      <w:r w:rsidRPr="00A65577">
        <w:rPr>
          <w:sz w:val="28"/>
          <w:szCs w:val="28"/>
        </w:rPr>
        <w:t>Коммуникативность</w:t>
      </w:r>
      <w:proofErr w:type="spellEnd"/>
      <w:r w:rsidRPr="00A65577">
        <w:rPr>
          <w:sz w:val="28"/>
          <w:szCs w:val="28"/>
        </w:rPr>
        <w:t xml:space="preserve"> и общение в сфере управления</w:t>
      </w:r>
      <w:r>
        <w:rPr>
          <w:sz w:val="28"/>
          <w:szCs w:val="28"/>
        </w:rPr>
        <w:t xml:space="preserve"> </w:t>
      </w:r>
      <w:r>
        <w:rPr>
          <w:rStyle w:val="11"/>
          <w:b w:val="0"/>
          <w:sz w:val="28"/>
          <w:szCs w:val="28"/>
        </w:rPr>
        <w:t>(ОК 04, ОК 06, ОК 09, ПК 5.1).</w:t>
      </w:r>
    </w:p>
    <w:p w:rsidR="00837947" w:rsidRDefault="00837947" w:rsidP="00837947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A65577">
        <w:rPr>
          <w:sz w:val="28"/>
          <w:szCs w:val="28"/>
        </w:rPr>
        <w:t>Инструменты эффективного управления</w:t>
      </w:r>
      <w:r w:rsidRPr="00A65577">
        <w:rPr>
          <w:b/>
          <w:bCs/>
          <w:sz w:val="28"/>
          <w:szCs w:val="28"/>
        </w:rPr>
        <w:t xml:space="preserve">. </w:t>
      </w:r>
      <w:r w:rsidRPr="00A65577">
        <w:rPr>
          <w:sz w:val="28"/>
          <w:szCs w:val="28"/>
        </w:rPr>
        <w:t>Основы современных методов и средств управления трудовым коллективом. Мотивация и стимулирование – инструменты эффективного управления. Основные факторы и механизмы мотивации работников на решение про</w:t>
      </w:r>
      <w:r>
        <w:rPr>
          <w:sz w:val="28"/>
          <w:szCs w:val="28"/>
        </w:rPr>
        <w:t xml:space="preserve">изводственных задач (ОК </w:t>
      </w:r>
      <w:r w:rsidR="0029382F">
        <w:rPr>
          <w:sz w:val="28"/>
          <w:szCs w:val="28"/>
        </w:rPr>
        <w:t>02</w:t>
      </w:r>
      <w:r>
        <w:rPr>
          <w:sz w:val="28"/>
          <w:szCs w:val="28"/>
        </w:rPr>
        <w:t>, ПК 5.1).</w:t>
      </w:r>
    </w:p>
    <w:p w:rsidR="00837947" w:rsidRDefault="00837947" w:rsidP="00837947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A65577">
        <w:rPr>
          <w:sz w:val="28"/>
          <w:szCs w:val="28"/>
        </w:rPr>
        <w:t>Материальное и нематериальное стимулирование. Границы использования наказаний и поощрений. Построение системы мотивации в соответствии с индивидуальными потребностями сотрудников</w:t>
      </w:r>
      <w:r>
        <w:rPr>
          <w:sz w:val="28"/>
          <w:szCs w:val="28"/>
        </w:rPr>
        <w:t xml:space="preserve"> (</w:t>
      </w:r>
      <w:r w:rsidR="0029382F">
        <w:rPr>
          <w:sz w:val="28"/>
          <w:szCs w:val="28"/>
        </w:rPr>
        <w:t>ОК 02,</w:t>
      </w:r>
      <w:r>
        <w:rPr>
          <w:sz w:val="28"/>
          <w:szCs w:val="28"/>
        </w:rPr>
        <w:t xml:space="preserve"> ПК 5.1).</w:t>
      </w:r>
    </w:p>
    <w:p w:rsidR="00837947" w:rsidRPr="00F16FC6" w:rsidRDefault="00837947" w:rsidP="00837947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</w:p>
    <w:p w:rsidR="00837947" w:rsidRDefault="00837947" w:rsidP="00837947">
      <w:pPr>
        <w:pStyle w:val="a5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FB56A0">
        <w:rPr>
          <w:rFonts w:ascii="Times New Roman" w:hAnsi="Times New Roman"/>
          <w:sz w:val="28"/>
          <w:szCs w:val="28"/>
          <w:u w:val="single"/>
        </w:rPr>
        <w:t xml:space="preserve">Раздел 2. </w:t>
      </w:r>
      <w:r w:rsidRPr="00FB56A0">
        <w:rPr>
          <w:rFonts w:ascii="Times New Roman" w:hAnsi="Times New Roman"/>
          <w:bCs/>
          <w:sz w:val="28"/>
          <w:szCs w:val="28"/>
          <w:u w:val="single"/>
        </w:rPr>
        <w:t>Стандартизация и система управления качеством на</w:t>
      </w:r>
      <w:r w:rsidRPr="00FB56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B56A0">
        <w:rPr>
          <w:rFonts w:ascii="Times New Roman" w:hAnsi="Times New Roman"/>
          <w:bCs/>
          <w:sz w:val="28"/>
          <w:szCs w:val="28"/>
          <w:u w:val="single"/>
        </w:rPr>
        <w:t>предприятии</w:t>
      </w:r>
      <w:r w:rsidRPr="00FB56A0">
        <w:rPr>
          <w:rFonts w:ascii="Times New Roman" w:hAnsi="Times New Roman"/>
          <w:sz w:val="28"/>
          <w:szCs w:val="28"/>
          <w:u w:val="single"/>
        </w:rPr>
        <w:t>.</w:t>
      </w:r>
    </w:p>
    <w:p w:rsidR="00837947" w:rsidRDefault="00837947" w:rsidP="00837947">
      <w:pPr>
        <w:pStyle w:val="a5"/>
        <w:numPr>
          <w:ilvl w:val="0"/>
          <w:numId w:val="2"/>
        </w:numPr>
        <w:tabs>
          <w:tab w:val="clear" w:pos="720"/>
          <w:tab w:val="left" w:pos="284"/>
          <w:tab w:val="num" w:pos="1134"/>
        </w:tabs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4C53">
        <w:rPr>
          <w:rFonts w:ascii="Times New Roman" w:hAnsi="Times New Roman"/>
          <w:sz w:val="28"/>
          <w:szCs w:val="28"/>
        </w:rPr>
        <w:t>Основные блоки организационной структуры стандартизации, метрологии и сертификации</w:t>
      </w:r>
      <w:r>
        <w:rPr>
          <w:rFonts w:ascii="Times New Roman" w:hAnsi="Times New Roman"/>
          <w:sz w:val="28"/>
          <w:szCs w:val="28"/>
        </w:rPr>
        <w:t xml:space="preserve"> (ОК 01, ОК 09, ПК 5.2)</w:t>
      </w:r>
      <w:r w:rsidRPr="00144C53">
        <w:rPr>
          <w:rFonts w:ascii="Times New Roman" w:hAnsi="Times New Roman"/>
          <w:sz w:val="28"/>
          <w:szCs w:val="28"/>
        </w:rPr>
        <w:t xml:space="preserve">. </w:t>
      </w:r>
    </w:p>
    <w:p w:rsidR="00837947" w:rsidRDefault="00837947" w:rsidP="00837947">
      <w:pPr>
        <w:pStyle w:val="a5"/>
        <w:numPr>
          <w:ilvl w:val="0"/>
          <w:numId w:val="2"/>
        </w:numPr>
        <w:tabs>
          <w:tab w:val="clear" w:pos="720"/>
          <w:tab w:val="left" w:pos="284"/>
          <w:tab w:val="num" w:pos="1134"/>
        </w:tabs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4C53">
        <w:rPr>
          <w:rFonts w:ascii="Times New Roman" w:hAnsi="Times New Roman"/>
          <w:sz w:val="28"/>
          <w:szCs w:val="28"/>
        </w:rPr>
        <w:t>Государственной системы обеспечения единства измерений (ГСИ)</w:t>
      </w:r>
      <w:r>
        <w:rPr>
          <w:rFonts w:ascii="Times New Roman" w:hAnsi="Times New Roman"/>
          <w:sz w:val="28"/>
          <w:szCs w:val="28"/>
        </w:rPr>
        <w:t xml:space="preserve"> (ОК 01, ОК 09, ПК 5.2)</w:t>
      </w:r>
      <w:r w:rsidRPr="00144C53">
        <w:rPr>
          <w:rFonts w:ascii="Times New Roman" w:hAnsi="Times New Roman"/>
          <w:sz w:val="28"/>
          <w:szCs w:val="28"/>
        </w:rPr>
        <w:t>.</w:t>
      </w:r>
    </w:p>
    <w:p w:rsidR="00837947" w:rsidRDefault="00837947" w:rsidP="00837947">
      <w:pPr>
        <w:pStyle w:val="a5"/>
        <w:numPr>
          <w:ilvl w:val="0"/>
          <w:numId w:val="2"/>
        </w:numPr>
        <w:tabs>
          <w:tab w:val="clear" w:pos="720"/>
          <w:tab w:val="left" w:pos="284"/>
          <w:tab w:val="num" w:pos="1134"/>
        </w:tabs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4C53">
        <w:rPr>
          <w:rFonts w:ascii="Times New Roman" w:hAnsi="Times New Roman"/>
          <w:sz w:val="28"/>
          <w:szCs w:val="28"/>
        </w:rPr>
        <w:t>Система государственных эталонов единиц физических величин</w:t>
      </w:r>
      <w:r>
        <w:rPr>
          <w:rFonts w:ascii="Times New Roman" w:hAnsi="Times New Roman"/>
          <w:sz w:val="28"/>
          <w:szCs w:val="28"/>
        </w:rPr>
        <w:t xml:space="preserve"> (ОК 01, ОК 09, ПК 5.2)</w:t>
      </w:r>
      <w:r w:rsidRPr="00144C53">
        <w:rPr>
          <w:rFonts w:ascii="Times New Roman" w:hAnsi="Times New Roman"/>
          <w:sz w:val="28"/>
          <w:szCs w:val="28"/>
        </w:rPr>
        <w:t>.</w:t>
      </w:r>
    </w:p>
    <w:p w:rsidR="00837947" w:rsidRDefault="00837947" w:rsidP="00837947">
      <w:pPr>
        <w:pStyle w:val="a5"/>
        <w:numPr>
          <w:ilvl w:val="0"/>
          <w:numId w:val="2"/>
        </w:numPr>
        <w:tabs>
          <w:tab w:val="clear" w:pos="720"/>
          <w:tab w:val="left" w:pos="284"/>
          <w:tab w:val="num" w:pos="1134"/>
        </w:tabs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4C53">
        <w:rPr>
          <w:rFonts w:ascii="Times New Roman" w:hAnsi="Times New Roman"/>
          <w:sz w:val="28"/>
          <w:szCs w:val="28"/>
        </w:rPr>
        <w:t>Государственный метрологический контроль и надзор</w:t>
      </w:r>
      <w:r>
        <w:rPr>
          <w:rFonts w:ascii="Times New Roman" w:hAnsi="Times New Roman"/>
          <w:sz w:val="28"/>
          <w:szCs w:val="28"/>
        </w:rPr>
        <w:t xml:space="preserve"> (ОК 03, ОК 05, ПК 5.1, ПК 5.3)</w:t>
      </w:r>
      <w:r w:rsidRPr="00144C53">
        <w:rPr>
          <w:rFonts w:ascii="Times New Roman" w:hAnsi="Times New Roman"/>
          <w:sz w:val="28"/>
          <w:szCs w:val="28"/>
        </w:rPr>
        <w:t>.</w:t>
      </w:r>
    </w:p>
    <w:p w:rsidR="00837947" w:rsidRDefault="00837947" w:rsidP="00837947">
      <w:pPr>
        <w:pStyle w:val="a5"/>
        <w:numPr>
          <w:ilvl w:val="0"/>
          <w:numId w:val="2"/>
        </w:numPr>
        <w:tabs>
          <w:tab w:val="clear" w:pos="720"/>
          <w:tab w:val="left" w:pos="284"/>
          <w:tab w:val="num" w:pos="1134"/>
        </w:tabs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42E3">
        <w:rPr>
          <w:rFonts w:ascii="Times New Roman" w:hAnsi="Times New Roman"/>
          <w:sz w:val="28"/>
          <w:szCs w:val="28"/>
        </w:rPr>
        <w:t>Нормирование качества окружающей среды. Экологические требования к продукции</w:t>
      </w:r>
      <w:r>
        <w:rPr>
          <w:rFonts w:ascii="Times New Roman" w:hAnsi="Times New Roman"/>
          <w:sz w:val="28"/>
          <w:szCs w:val="28"/>
        </w:rPr>
        <w:t xml:space="preserve"> (ОК 06, ОК 07, ПК 5.2)</w:t>
      </w:r>
      <w:r w:rsidRPr="00B342E3">
        <w:rPr>
          <w:rFonts w:ascii="Times New Roman" w:hAnsi="Times New Roman"/>
          <w:sz w:val="28"/>
          <w:szCs w:val="28"/>
        </w:rPr>
        <w:t xml:space="preserve">. </w:t>
      </w:r>
    </w:p>
    <w:p w:rsidR="00837947" w:rsidRDefault="00837947" w:rsidP="00837947">
      <w:pPr>
        <w:pStyle w:val="a5"/>
        <w:numPr>
          <w:ilvl w:val="0"/>
          <w:numId w:val="2"/>
        </w:numPr>
        <w:tabs>
          <w:tab w:val="clear" w:pos="720"/>
          <w:tab w:val="left" w:pos="284"/>
          <w:tab w:val="num" w:pos="1134"/>
        </w:tabs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3B33">
        <w:rPr>
          <w:rFonts w:ascii="Times New Roman" w:hAnsi="Times New Roman"/>
          <w:sz w:val="28"/>
          <w:szCs w:val="28"/>
        </w:rPr>
        <w:lastRenderedPageBreak/>
        <w:t>Экологическая экспертиза и экологические требования. Экологический контроль и управление охраной окружающей среды на предприятии</w:t>
      </w:r>
      <w:r>
        <w:rPr>
          <w:rFonts w:ascii="Times New Roman" w:hAnsi="Times New Roman"/>
          <w:sz w:val="28"/>
          <w:szCs w:val="28"/>
        </w:rPr>
        <w:t xml:space="preserve"> (ОК 06, ОК 07, ПК 5.2)</w:t>
      </w:r>
      <w:r w:rsidRPr="00B342E3">
        <w:rPr>
          <w:rFonts w:ascii="Times New Roman" w:hAnsi="Times New Roman"/>
          <w:sz w:val="28"/>
          <w:szCs w:val="28"/>
        </w:rPr>
        <w:t>.</w:t>
      </w:r>
    </w:p>
    <w:p w:rsidR="00837947" w:rsidRDefault="00837947" w:rsidP="00837947">
      <w:pPr>
        <w:pStyle w:val="a5"/>
        <w:numPr>
          <w:ilvl w:val="0"/>
          <w:numId w:val="2"/>
        </w:numPr>
        <w:tabs>
          <w:tab w:val="clear" w:pos="720"/>
          <w:tab w:val="left" w:pos="284"/>
          <w:tab w:val="num" w:pos="1134"/>
        </w:tabs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765C1">
        <w:rPr>
          <w:rFonts w:ascii="Times New Roman" w:hAnsi="Times New Roman"/>
          <w:sz w:val="28"/>
          <w:szCs w:val="28"/>
        </w:rPr>
        <w:t>Полномочия органов власти в области обращения с отходами.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5C1">
        <w:rPr>
          <w:rFonts w:ascii="Times New Roman" w:hAnsi="Times New Roman"/>
          <w:sz w:val="28"/>
          <w:szCs w:val="28"/>
        </w:rPr>
        <w:t>Общие требования обращения с отходами. Закон об отходах</w:t>
      </w:r>
      <w:r>
        <w:rPr>
          <w:rFonts w:ascii="Times New Roman" w:hAnsi="Times New Roman"/>
          <w:sz w:val="28"/>
          <w:szCs w:val="28"/>
        </w:rPr>
        <w:t xml:space="preserve"> (ОК 06, ОК 07, ПК 5.2)</w:t>
      </w:r>
      <w:r w:rsidRPr="00B342E3">
        <w:rPr>
          <w:rFonts w:ascii="Times New Roman" w:hAnsi="Times New Roman"/>
          <w:sz w:val="28"/>
          <w:szCs w:val="28"/>
        </w:rPr>
        <w:t>.</w:t>
      </w:r>
    </w:p>
    <w:p w:rsidR="00837947" w:rsidRDefault="00837947" w:rsidP="00837947">
      <w:pPr>
        <w:pStyle w:val="a5"/>
        <w:numPr>
          <w:ilvl w:val="0"/>
          <w:numId w:val="2"/>
        </w:numPr>
        <w:tabs>
          <w:tab w:val="clear" w:pos="720"/>
          <w:tab w:val="left" w:pos="284"/>
          <w:tab w:val="num" w:pos="1134"/>
        </w:tabs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E3501">
        <w:rPr>
          <w:rFonts w:ascii="Times New Roman" w:hAnsi="Times New Roman"/>
          <w:sz w:val="28"/>
          <w:szCs w:val="28"/>
        </w:rPr>
        <w:t>Нормирование, учет и отчетность в области обращения с отходами. Лимит на размещение отходо</w:t>
      </w:r>
      <w:r>
        <w:rPr>
          <w:rFonts w:ascii="Times New Roman" w:hAnsi="Times New Roman"/>
          <w:sz w:val="28"/>
          <w:szCs w:val="28"/>
        </w:rPr>
        <w:t>в. Норматив образования отходов (ОК 05, ОК 09, ПК 5.1).</w:t>
      </w:r>
    </w:p>
    <w:p w:rsidR="00837947" w:rsidRDefault="00837947" w:rsidP="00837947">
      <w:pPr>
        <w:pStyle w:val="a5"/>
        <w:numPr>
          <w:ilvl w:val="0"/>
          <w:numId w:val="2"/>
        </w:numPr>
        <w:tabs>
          <w:tab w:val="clear" w:pos="720"/>
          <w:tab w:val="left" w:pos="284"/>
          <w:tab w:val="num" w:pos="1134"/>
        </w:tabs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E3501">
        <w:rPr>
          <w:rFonts w:ascii="Times New Roman" w:hAnsi="Times New Roman"/>
          <w:sz w:val="28"/>
          <w:szCs w:val="28"/>
        </w:rPr>
        <w:t>Государственный кадастр отходов. Экономическое стимулирование в области обращения с отходами.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501">
        <w:rPr>
          <w:rFonts w:ascii="Times New Roman" w:hAnsi="Times New Roman"/>
          <w:sz w:val="28"/>
          <w:szCs w:val="28"/>
        </w:rPr>
        <w:t>Контроль.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501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(ОК 05, ОК 09, ПК 5.1).</w:t>
      </w:r>
    </w:p>
    <w:p w:rsidR="00837947" w:rsidRDefault="00837947" w:rsidP="00837947">
      <w:pPr>
        <w:pStyle w:val="a5"/>
        <w:numPr>
          <w:ilvl w:val="0"/>
          <w:numId w:val="2"/>
        </w:numPr>
        <w:tabs>
          <w:tab w:val="clear" w:pos="720"/>
          <w:tab w:val="left" w:pos="284"/>
          <w:tab w:val="num" w:pos="1134"/>
        </w:tabs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E3501">
        <w:rPr>
          <w:rFonts w:ascii="Times New Roman" w:hAnsi="Times New Roman"/>
          <w:sz w:val="28"/>
          <w:szCs w:val="28"/>
        </w:rPr>
        <w:t>Федеральный закон «О промышленной безопасности опасных производственных объектов»</w:t>
      </w:r>
      <w:r>
        <w:rPr>
          <w:rFonts w:ascii="Times New Roman" w:hAnsi="Times New Roman"/>
          <w:sz w:val="28"/>
          <w:szCs w:val="28"/>
        </w:rPr>
        <w:t xml:space="preserve"> (ОК 06, ОК 07, ПК 5.3)</w:t>
      </w:r>
      <w:r w:rsidRPr="009E3501">
        <w:rPr>
          <w:rFonts w:ascii="Times New Roman" w:hAnsi="Times New Roman"/>
          <w:sz w:val="28"/>
          <w:szCs w:val="28"/>
        </w:rPr>
        <w:t xml:space="preserve">. </w:t>
      </w:r>
    </w:p>
    <w:p w:rsidR="00837947" w:rsidRPr="009E3501" w:rsidRDefault="00837947" w:rsidP="00837947">
      <w:pPr>
        <w:pStyle w:val="a5"/>
        <w:numPr>
          <w:ilvl w:val="0"/>
          <w:numId w:val="2"/>
        </w:numPr>
        <w:tabs>
          <w:tab w:val="clear" w:pos="720"/>
          <w:tab w:val="left" w:pos="284"/>
          <w:tab w:val="num" w:pos="1134"/>
        </w:tabs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E3501">
        <w:rPr>
          <w:rFonts w:ascii="Times New Roman" w:hAnsi="Times New Roman"/>
          <w:sz w:val="28"/>
          <w:szCs w:val="28"/>
        </w:rPr>
        <w:t>Опасные производственные объекты.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501">
        <w:rPr>
          <w:rFonts w:ascii="Times New Roman" w:hAnsi="Times New Roman"/>
          <w:iCs/>
          <w:sz w:val="28"/>
          <w:szCs w:val="28"/>
        </w:rPr>
        <w:t>Основы промышленной безопасности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(ОК 06, ОК 07, ПК 5.3)</w:t>
      </w:r>
      <w:r w:rsidRPr="009E3501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837947" w:rsidRDefault="00837947" w:rsidP="00837947">
      <w:pPr>
        <w:pStyle w:val="a5"/>
        <w:numPr>
          <w:ilvl w:val="0"/>
          <w:numId w:val="2"/>
        </w:numPr>
        <w:tabs>
          <w:tab w:val="clear" w:pos="720"/>
          <w:tab w:val="left" w:pos="284"/>
          <w:tab w:val="num" w:pos="1134"/>
        </w:tabs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E3501">
        <w:rPr>
          <w:rFonts w:ascii="Times New Roman" w:hAnsi="Times New Roman"/>
          <w:iCs/>
          <w:sz w:val="28"/>
          <w:szCs w:val="28"/>
        </w:rPr>
        <w:t>Обязанности работников опасного производственного объекта.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E3501">
        <w:rPr>
          <w:rFonts w:ascii="Times New Roman" w:hAnsi="Times New Roman"/>
          <w:sz w:val="28"/>
          <w:szCs w:val="28"/>
        </w:rPr>
        <w:t>Декларация промышленной безопасности.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501">
        <w:rPr>
          <w:rFonts w:ascii="Times New Roman" w:hAnsi="Times New Roman"/>
          <w:sz w:val="28"/>
          <w:szCs w:val="28"/>
        </w:rPr>
        <w:t>Обязательное страхование ответственности</w:t>
      </w:r>
      <w:r>
        <w:rPr>
          <w:rFonts w:ascii="Times New Roman" w:hAnsi="Times New Roman"/>
          <w:sz w:val="28"/>
          <w:szCs w:val="28"/>
        </w:rPr>
        <w:t xml:space="preserve"> (ОК 06, ОК 07, ПК 5.3)</w:t>
      </w:r>
      <w:r w:rsidRPr="009E3501">
        <w:rPr>
          <w:rFonts w:ascii="Times New Roman" w:hAnsi="Times New Roman"/>
          <w:iCs/>
          <w:sz w:val="28"/>
          <w:szCs w:val="28"/>
        </w:rPr>
        <w:t>.</w:t>
      </w:r>
    </w:p>
    <w:p w:rsidR="00837947" w:rsidRDefault="00837947" w:rsidP="00837947">
      <w:pPr>
        <w:pStyle w:val="a5"/>
        <w:numPr>
          <w:ilvl w:val="0"/>
          <w:numId w:val="2"/>
        </w:numPr>
        <w:tabs>
          <w:tab w:val="clear" w:pos="720"/>
          <w:tab w:val="left" w:pos="284"/>
          <w:tab w:val="num" w:pos="1134"/>
        </w:tabs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735A7">
        <w:rPr>
          <w:rFonts w:ascii="Times New Roman" w:hAnsi="Times New Roman"/>
          <w:sz w:val="28"/>
          <w:szCs w:val="28"/>
        </w:rPr>
        <w:t>Лицензирование отдельных видов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5A7">
        <w:rPr>
          <w:rFonts w:ascii="Times New Roman" w:hAnsi="Times New Roman"/>
          <w:sz w:val="28"/>
          <w:szCs w:val="28"/>
        </w:rPr>
        <w:t>Лицензионные требования и условия</w:t>
      </w:r>
      <w:r>
        <w:rPr>
          <w:rFonts w:ascii="Times New Roman" w:hAnsi="Times New Roman"/>
          <w:sz w:val="28"/>
          <w:szCs w:val="28"/>
        </w:rPr>
        <w:t xml:space="preserve"> (ОК 02, ОК 04, ОК 05, ПК 5.3)</w:t>
      </w:r>
      <w:r w:rsidRPr="00B735A7">
        <w:rPr>
          <w:rFonts w:ascii="Times New Roman" w:hAnsi="Times New Roman"/>
          <w:sz w:val="28"/>
          <w:szCs w:val="28"/>
        </w:rPr>
        <w:t xml:space="preserve">. </w:t>
      </w:r>
    </w:p>
    <w:p w:rsidR="00837947" w:rsidRDefault="00837947" w:rsidP="00837947">
      <w:pPr>
        <w:pStyle w:val="a5"/>
        <w:numPr>
          <w:ilvl w:val="0"/>
          <w:numId w:val="2"/>
        </w:numPr>
        <w:tabs>
          <w:tab w:val="clear" w:pos="720"/>
          <w:tab w:val="left" w:pos="284"/>
          <w:tab w:val="num" w:pos="1134"/>
        </w:tabs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735A7">
        <w:rPr>
          <w:rFonts w:ascii="Times New Roman" w:hAnsi="Times New Roman"/>
          <w:sz w:val="28"/>
          <w:szCs w:val="28"/>
        </w:rPr>
        <w:t>Разделение 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5A7">
        <w:rPr>
          <w:rFonts w:ascii="Times New Roman" w:hAnsi="Times New Roman"/>
          <w:sz w:val="28"/>
          <w:szCs w:val="28"/>
        </w:rPr>
        <w:t>в области лицензирования. Использование лицензии. Срок действия лицензии</w:t>
      </w:r>
      <w:r>
        <w:rPr>
          <w:rFonts w:ascii="Times New Roman" w:hAnsi="Times New Roman"/>
          <w:sz w:val="28"/>
          <w:szCs w:val="28"/>
        </w:rPr>
        <w:t xml:space="preserve"> (ОК 02, ОК 04, ОК 05, ПК 5.3)</w:t>
      </w:r>
      <w:r w:rsidRPr="00B735A7">
        <w:rPr>
          <w:rFonts w:ascii="Times New Roman" w:hAnsi="Times New Roman"/>
          <w:sz w:val="28"/>
          <w:szCs w:val="28"/>
        </w:rPr>
        <w:t xml:space="preserve">. </w:t>
      </w:r>
    </w:p>
    <w:p w:rsidR="00837947" w:rsidRPr="00B735A7" w:rsidRDefault="00837947" w:rsidP="00837947">
      <w:pPr>
        <w:pStyle w:val="a5"/>
        <w:numPr>
          <w:ilvl w:val="0"/>
          <w:numId w:val="2"/>
        </w:numPr>
        <w:tabs>
          <w:tab w:val="clear" w:pos="720"/>
          <w:tab w:val="left" w:pos="284"/>
          <w:tab w:val="num" w:pos="1134"/>
        </w:tabs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735A7">
        <w:rPr>
          <w:rFonts w:ascii="Times New Roman" w:hAnsi="Times New Roman"/>
          <w:sz w:val="28"/>
          <w:szCs w:val="28"/>
        </w:rPr>
        <w:t>Лицензируемые виды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5A7">
        <w:rPr>
          <w:rFonts w:ascii="Times New Roman" w:hAnsi="Times New Roman"/>
          <w:iCs/>
          <w:sz w:val="28"/>
          <w:szCs w:val="28"/>
        </w:rPr>
        <w:t>Основания для аннулирования лицензии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(ОК 02, ОК 04, ОК 05, ПК 5.3)</w:t>
      </w:r>
      <w:r w:rsidRPr="00B735A7">
        <w:rPr>
          <w:rFonts w:ascii="Times New Roman" w:hAnsi="Times New Roman"/>
          <w:sz w:val="28"/>
          <w:szCs w:val="28"/>
        </w:rPr>
        <w:t>.</w:t>
      </w:r>
    </w:p>
    <w:p w:rsidR="00837947" w:rsidRDefault="00837947" w:rsidP="00837947">
      <w:pPr>
        <w:pStyle w:val="a5"/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7947" w:rsidRPr="00E96CE4" w:rsidRDefault="00837947" w:rsidP="00837947">
      <w:pPr>
        <w:pStyle w:val="a5"/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6CE4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837947" w:rsidRPr="00D56504" w:rsidRDefault="00837947" w:rsidP="00837947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D56504">
        <w:rPr>
          <w:sz w:val="28"/>
          <w:szCs w:val="28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837947" w:rsidRPr="00D56504" w:rsidRDefault="00837947" w:rsidP="00837947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D56504">
        <w:rPr>
          <w:sz w:val="28"/>
          <w:szCs w:val="28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837947" w:rsidRPr="00D56504" w:rsidRDefault="00837947" w:rsidP="00837947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D56504">
        <w:rPr>
          <w:sz w:val="28"/>
          <w:szCs w:val="28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837947" w:rsidRDefault="00837947" w:rsidP="00837947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D56504">
        <w:rPr>
          <w:sz w:val="28"/>
          <w:szCs w:val="28"/>
        </w:rPr>
        <w:lastRenderedPageBreak/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</w:t>
      </w:r>
      <w:r>
        <w:rPr>
          <w:sz w:val="28"/>
          <w:szCs w:val="28"/>
        </w:rPr>
        <w:t>ого уровня освоения компетенций.</w:t>
      </w:r>
    </w:p>
    <w:p w:rsidR="00837947" w:rsidRPr="00A21765" w:rsidRDefault="00837947" w:rsidP="0083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0776" w:rsidRDefault="00D50776"/>
    <w:sectPr w:rsidR="00D50776" w:rsidSect="00D5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FD0"/>
    <w:multiLevelType w:val="hybridMultilevel"/>
    <w:tmpl w:val="4FE80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D17DAE"/>
    <w:multiLevelType w:val="hybridMultilevel"/>
    <w:tmpl w:val="82D6C430"/>
    <w:lvl w:ilvl="0" w:tplc="6E288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947"/>
    <w:rsid w:val="0029382F"/>
    <w:rsid w:val="00356A32"/>
    <w:rsid w:val="005E1C14"/>
    <w:rsid w:val="00604C3B"/>
    <w:rsid w:val="00793786"/>
    <w:rsid w:val="007E6415"/>
    <w:rsid w:val="00837947"/>
    <w:rsid w:val="008D5E36"/>
    <w:rsid w:val="00D50776"/>
    <w:rsid w:val="00D96E84"/>
    <w:rsid w:val="00ED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47"/>
    <w:pPr>
      <w:spacing w:after="0" w:line="240" w:lineRule="auto"/>
      <w:ind w:firstLine="454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837947"/>
    <w:pPr>
      <w:tabs>
        <w:tab w:val="clear" w:pos="4677"/>
        <w:tab w:val="clear" w:pos="9355"/>
        <w:tab w:val="center" w:pos="4536"/>
        <w:tab w:val="right" w:pos="9072"/>
      </w:tabs>
      <w:ind w:firstLine="0"/>
      <w:jc w:val="center"/>
    </w:p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83794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837947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uiPriority w:val="99"/>
    <w:rsid w:val="00837947"/>
    <w:rPr>
      <w:rFonts w:cs="Times New Roman"/>
    </w:rPr>
  </w:style>
  <w:style w:type="character" w:customStyle="1" w:styleId="11">
    <w:name w:val="Основной текст + 11"/>
    <w:aliases w:val="5 pt,Полужирный"/>
    <w:basedOn w:val="a0"/>
    <w:uiPriority w:val="99"/>
    <w:rsid w:val="00837947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4">
    <w:name w:val="footer"/>
    <w:basedOn w:val="a"/>
    <w:link w:val="a7"/>
    <w:uiPriority w:val="99"/>
    <w:semiHidden/>
    <w:unhideWhenUsed/>
    <w:rsid w:val="008379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83794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1106</Words>
  <Characters>6306</Characters>
  <Application>Microsoft Office Word</Application>
  <DocSecurity>0</DocSecurity>
  <Lines>52</Lines>
  <Paragraphs>14</Paragraphs>
  <ScaleCrop>false</ScaleCrop>
  <Company>АлтГТУ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</dc:creator>
  <cp:lastModifiedBy>Жданова </cp:lastModifiedBy>
  <cp:revision>3</cp:revision>
  <dcterms:created xsi:type="dcterms:W3CDTF">2023-02-21T13:31:00Z</dcterms:created>
  <dcterms:modified xsi:type="dcterms:W3CDTF">2023-07-05T03:22:00Z</dcterms:modified>
</cp:coreProperties>
</file>