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>высшего образования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>им. И. И. Ползунова»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>Университетский технологический колледж</w:t>
      </w:r>
    </w:p>
    <w:p w:rsidR="0092154F" w:rsidRPr="008E2B4D" w:rsidRDefault="0092154F" w:rsidP="00921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2B4D">
        <w:rPr>
          <w:rFonts w:ascii="Times New Roman" w:hAnsi="Times New Roman"/>
          <w:b/>
          <w:sz w:val="28"/>
          <w:szCs w:val="28"/>
        </w:rPr>
        <w:t xml:space="preserve">ФОНД ОЦЕНОЧНЫХ МАТЕРИАЛОВ </w:t>
      </w:r>
      <w:proofErr w:type="gramStart"/>
      <w:r w:rsidRPr="008E2B4D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8E2B4D">
        <w:rPr>
          <w:rFonts w:ascii="Times New Roman" w:hAnsi="Times New Roman"/>
          <w:b/>
          <w:sz w:val="28"/>
          <w:szCs w:val="28"/>
        </w:rPr>
        <w:t xml:space="preserve"> 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b/>
          <w:sz w:val="28"/>
          <w:szCs w:val="28"/>
        </w:rPr>
        <w:t>ПРОИЗВОДСТЕННОЙ ПРАКТИКЕ ПП.0</w:t>
      </w:r>
      <w:r>
        <w:rPr>
          <w:rFonts w:ascii="Times New Roman" w:hAnsi="Times New Roman"/>
          <w:b/>
          <w:sz w:val="28"/>
          <w:szCs w:val="28"/>
        </w:rPr>
        <w:t>1</w:t>
      </w:r>
      <w:r w:rsidRPr="008E2B4D">
        <w:rPr>
          <w:rFonts w:ascii="Times New Roman" w:hAnsi="Times New Roman"/>
          <w:b/>
          <w:sz w:val="28"/>
          <w:szCs w:val="28"/>
        </w:rPr>
        <w:t>.01</w:t>
      </w:r>
    </w:p>
    <w:p w:rsidR="0092154F" w:rsidRPr="008E2B4D" w:rsidRDefault="0092154F" w:rsidP="00921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8E2B4D">
        <w:rPr>
          <w:rFonts w:ascii="Times New Roman" w:hAnsi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92154F" w:rsidRPr="008E2B4D" w:rsidRDefault="0092154F" w:rsidP="0092154F">
      <w:pPr>
        <w:pStyle w:val="a3"/>
        <w:rPr>
          <w:color w:val="000000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 xml:space="preserve">Форма обучения: </w:t>
      </w:r>
      <w:r w:rsidRPr="008E2B4D">
        <w:rPr>
          <w:rFonts w:ascii="Times New Roman" w:hAnsi="Times New Roman"/>
          <w:sz w:val="28"/>
          <w:szCs w:val="28"/>
          <w:u w:val="single"/>
        </w:rPr>
        <w:t>очная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Default="0092154F" w:rsidP="009215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CAD" w:rsidRDefault="00824CAD" w:rsidP="009215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CAD" w:rsidRPr="008E2B4D" w:rsidRDefault="00824CAD" w:rsidP="009215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92154F" w:rsidRPr="008E2B4D" w:rsidTr="00021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E2B4D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B4D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E2B4D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B4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E2B4D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2B4D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92154F" w:rsidRPr="008E2B4D" w:rsidTr="00021A5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E2B4D" w:rsidRDefault="0092154F" w:rsidP="0002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4D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E2B4D" w:rsidRDefault="0092154F" w:rsidP="0002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4D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E2B4D" w:rsidRDefault="0092154F" w:rsidP="00021A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2B4D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92154F" w:rsidRPr="008E2B4D" w:rsidTr="00021A52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54F" w:rsidRPr="00824CAD" w:rsidRDefault="0092154F" w:rsidP="00021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24CAD" w:rsidRDefault="0092154F" w:rsidP="00021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4F" w:rsidRPr="00824CAD" w:rsidRDefault="0092154F" w:rsidP="00021A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24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Ю.Г. Швецов</w:t>
            </w:r>
          </w:p>
        </w:tc>
      </w:tr>
    </w:tbl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4CAD" w:rsidRPr="008E2B4D" w:rsidRDefault="00824CAD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B4D">
        <w:rPr>
          <w:rFonts w:ascii="Times New Roman" w:hAnsi="Times New Roman"/>
          <w:sz w:val="28"/>
          <w:szCs w:val="28"/>
        </w:rPr>
        <w:t>Барнаул 2023</w:t>
      </w:r>
    </w:p>
    <w:p w:rsidR="0092154F" w:rsidRPr="008E2B4D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154F" w:rsidRDefault="0092154F" w:rsidP="0092154F">
      <w:pPr>
        <w:spacing w:line="360" w:lineRule="auto"/>
        <w:jc w:val="center"/>
        <w:rPr>
          <w:sz w:val="24"/>
          <w:szCs w:val="24"/>
        </w:rPr>
      </w:pPr>
    </w:p>
    <w:p w:rsidR="00824CAD" w:rsidRPr="00685177" w:rsidRDefault="00824CAD" w:rsidP="0092154F">
      <w:pPr>
        <w:spacing w:line="360" w:lineRule="auto"/>
        <w:jc w:val="center"/>
        <w:rPr>
          <w:sz w:val="24"/>
          <w:szCs w:val="24"/>
        </w:rPr>
      </w:pPr>
    </w:p>
    <w:p w:rsidR="0092154F" w:rsidRPr="00824CAD" w:rsidRDefault="0092154F" w:rsidP="0092154F">
      <w:pPr>
        <w:jc w:val="center"/>
        <w:rPr>
          <w:rFonts w:ascii="Times New Roman" w:hAnsi="Times New Roman"/>
          <w:b/>
          <w:sz w:val="28"/>
          <w:szCs w:val="28"/>
        </w:rPr>
      </w:pPr>
      <w:r w:rsidRPr="00824CAD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 по практике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3"/>
        <w:gridCol w:w="4162"/>
        <w:gridCol w:w="2438"/>
        <w:gridCol w:w="2438"/>
      </w:tblGrid>
      <w:tr w:rsidR="0092154F" w:rsidRPr="001D6855" w:rsidTr="00021A52">
        <w:trPr>
          <w:trHeight w:val="8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Контролируемые этапы практики (результаты по этапам)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92154F" w:rsidRPr="001D6855" w:rsidTr="00021A52">
        <w:trPr>
          <w:trHeight w:val="1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практики </w:t>
            </w:r>
            <w:r w:rsidRPr="001D68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(знание</w:t>
            </w:r>
            <w:r w:rsidRPr="001D685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структуры отчета по производственной практике;</w:t>
            </w:r>
            <w:r w:rsidRPr="001D6855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умение </w:t>
            </w:r>
            <w:r w:rsidRPr="001D685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заполнять календарный план выполнения задания по практике)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ОК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4,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5,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отчета. Календарный план выполнения задания по практике</w:t>
            </w:r>
          </w:p>
        </w:tc>
      </w:tr>
      <w:tr w:rsidR="0092154F" w:rsidRPr="001D6855" w:rsidTr="00021A52">
        <w:trPr>
          <w:trHeight w:val="13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Подготовительный этап </w:t>
            </w:r>
          </w:p>
          <w:p w:rsidR="0092154F" w:rsidRPr="001D6855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(знание техники безопасности при выполнении задания по теме практики; умение организовать работу)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ОК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 xml:space="preserve">4,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 xml:space="preserve">5,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Опрос устный </w:t>
            </w:r>
          </w:p>
        </w:tc>
      </w:tr>
      <w:tr w:rsidR="0092154F" w:rsidRPr="001D6855" w:rsidTr="00021A52">
        <w:trPr>
          <w:trHeight w:val="22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Производственный этап </w:t>
            </w:r>
            <w:r w:rsidRPr="001D685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(Знакомство с основными правилами ведения бухгалтерского учета в части документирования всех хозяйственных действий и операций; изучение плана счетов бухгалтерского учета; форм бухгалтерского учета)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ОК-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2,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4</w:t>
            </w:r>
            <w:r w:rsidRPr="001D685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ПК 1.1-1.4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Контрольные вопросы для проведения промежуточной аттестации.</w:t>
            </w:r>
          </w:p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Календарный план выполнения задания по практике</w:t>
            </w:r>
          </w:p>
        </w:tc>
      </w:tr>
      <w:tr w:rsidR="0092154F" w:rsidRPr="001D6855" w:rsidTr="00021A52">
        <w:trPr>
          <w:trHeight w:val="8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Отчетный этап</w:t>
            </w:r>
          </w:p>
          <w:p w:rsidR="0092154F" w:rsidRPr="001D6855" w:rsidRDefault="0092154F" w:rsidP="00021A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(оформление отчета о прохождении практики; защита отчета)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hAnsi="Times New Roman"/>
                <w:sz w:val="24"/>
              </w:rPr>
              <w:t xml:space="preserve">ОК 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2,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D6855">
              <w:rPr>
                <w:rFonts w:ascii="Times New Roman" w:hAnsi="Times New Roman"/>
                <w:sz w:val="24"/>
              </w:rPr>
              <w:t>5</w:t>
            </w:r>
            <w:r w:rsidRPr="001D6855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ПК 1.1-1.4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4F" w:rsidRPr="001D6855" w:rsidRDefault="0092154F" w:rsidP="00021A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68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отчета. Опрос устный.</w:t>
            </w:r>
          </w:p>
        </w:tc>
      </w:tr>
    </w:tbl>
    <w:p w:rsidR="0092154F" w:rsidRDefault="0092154F" w:rsidP="0092154F">
      <w:pPr>
        <w:jc w:val="center"/>
        <w:rPr>
          <w:rFonts w:ascii="Times New Roman" w:hAnsi="Times New Roman"/>
          <w:sz w:val="28"/>
          <w:szCs w:val="28"/>
        </w:rPr>
      </w:pPr>
    </w:p>
    <w:p w:rsidR="0092154F" w:rsidRPr="00E3585F" w:rsidRDefault="0092154F" w:rsidP="0092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При оценивании </w:t>
      </w:r>
      <w:proofErr w:type="spellStart"/>
      <w:r w:rsidRPr="00E3585F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E3585F">
        <w:rPr>
          <w:rFonts w:ascii="Times New Roman" w:hAnsi="Times New Roman"/>
          <w:sz w:val="28"/>
          <w:szCs w:val="28"/>
        </w:rPr>
        <w:t xml:space="preserve"> компетенций по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E3585F">
        <w:rPr>
          <w:rFonts w:ascii="Times New Roman" w:hAnsi="Times New Roman"/>
          <w:sz w:val="28"/>
          <w:szCs w:val="28"/>
        </w:rPr>
        <w:t xml:space="preserve"> практике используется 100-балльная шкала. </w:t>
      </w:r>
    </w:p>
    <w:p w:rsidR="0092154F" w:rsidRPr="00E3585F" w:rsidRDefault="0092154F" w:rsidP="009215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54F" w:rsidRPr="00E3585F" w:rsidRDefault="0092154F" w:rsidP="0092154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tbl>
      <w:tblPr>
        <w:tblW w:w="9646" w:type="dxa"/>
        <w:tblInd w:w="-108" w:type="dxa"/>
        <w:tblCellMar>
          <w:top w:w="5" w:type="dxa"/>
          <w:right w:w="47" w:type="dxa"/>
        </w:tblCellMar>
        <w:tblLook w:val="00A0"/>
      </w:tblPr>
      <w:tblGrid>
        <w:gridCol w:w="5886"/>
        <w:gridCol w:w="1535"/>
        <w:gridCol w:w="2225"/>
      </w:tblGrid>
      <w:tr w:rsidR="0092154F" w:rsidRPr="00E3585F" w:rsidTr="00021A52">
        <w:trPr>
          <w:trHeight w:val="652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4F" w:rsidRPr="00E3585F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4F" w:rsidRPr="00E3585F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 xml:space="preserve">Оценка </w:t>
            </w:r>
            <w:proofErr w:type="gramStart"/>
            <w:r w:rsidRPr="00E3585F">
              <w:rPr>
                <w:rFonts w:ascii="Times New Roman" w:hAnsi="Times New Roman"/>
              </w:rPr>
              <w:t>по</w:t>
            </w:r>
            <w:proofErr w:type="gramEnd"/>
          </w:p>
          <w:p w:rsidR="0092154F" w:rsidRPr="00E3585F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-</w:t>
            </w:r>
            <w:r w:rsidRPr="00E3585F">
              <w:rPr>
                <w:rFonts w:ascii="Times New Roman" w:hAnsi="Times New Roman"/>
              </w:rPr>
              <w:t>балльной шкале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54F" w:rsidRPr="00E3585F" w:rsidRDefault="0092154F" w:rsidP="00021A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Оценка по традиционной шкале</w:t>
            </w:r>
          </w:p>
        </w:tc>
      </w:tr>
      <w:tr w:rsidR="0092154F" w:rsidRPr="00E3585F" w:rsidTr="00021A52">
        <w:trPr>
          <w:trHeight w:val="1668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t xml:space="preserve">При защите отчета студент показал глубокие знания вопросов, представленных в задании на практику, свободно оперировал данными исследования и внес обоснованные предложения. Студент правильно и грамотно ответил на все поставленные вопросы. Отчет в полном объеме соответствует заданию на практику.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75-100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Отлично</w:t>
            </w:r>
          </w:p>
        </w:tc>
      </w:tr>
      <w:tr w:rsidR="0092154F" w:rsidRPr="00E3585F" w:rsidTr="00021A52">
        <w:trPr>
          <w:trHeight w:val="1114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t xml:space="preserve"> При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50-74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Хорошо</w:t>
            </w:r>
          </w:p>
        </w:tc>
      </w:tr>
      <w:tr w:rsidR="0092154F" w:rsidRPr="00E3585F" w:rsidTr="00021A52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t xml:space="preserve"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 не дал полных и аргументированных ответов на заданные вопросы.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25-49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Удовлетворительно</w:t>
            </w:r>
          </w:p>
        </w:tc>
      </w:tr>
      <w:tr w:rsidR="0092154F" w:rsidRPr="00E3585F" w:rsidTr="00021A52">
        <w:trPr>
          <w:trHeight w:val="1390"/>
        </w:trPr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  <w:sz w:val="24"/>
              </w:rPr>
              <w:lastRenderedPageBreak/>
              <w:t xml:space="preserve"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&lt;25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54F" w:rsidRPr="00E3585F" w:rsidRDefault="0092154F" w:rsidP="00021A52">
            <w:pPr>
              <w:spacing w:after="0" w:line="240" w:lineRule="auto"/>
              <w:rPr>
                <w:rFonts w:ascii="Times New Roman" w:hAnsi="Times New Roman"/>
              </w:rPr>
            </w:pPr>
            <w:r w:rsidRPr="00E3585F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:rsidR="0092154F" w:rsidRPr="00E3585F" w:rsidRDefault="0092154F" w:rsidP="0092154F">
      <w:pPr>
        <w:rPr>
          <w:rFonts w:ascii="Times New Roman" w:hAnsi="Times New Roman"/>
        </w:rPr>
      </w:pPr>
    </w:p>
    <w:p w:rsidR="0092154F" w:rsidRPr="00E3585F" w:rsidRDefault="0092154F" w:rsidP="00921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585F">
        <w:rPr>
          <w:rFonts w:ascii="Times New Roman" w:hAnsi="Times New Roman"/>
          <w:sz w:val="28"/>
          <w:szCs w:val="28"/>
        </w:rPr>
        <w:t xml:space="preserve">Контрольные вопросы для проведения промежуточной аттестации по </w:t>
      </w:r>
      <w:r>
        <w:rPr>
          <w:rFonts w:ascii="Times New Roman" w:hAnsi="Times New Roman"/>
          <w:sz w:val="28"/>
          <w:szCs w:val="28"/>
        </w:rPr>
        <w:t>производственной</w:t>
      </w:r>
      <w:r w:rsidRPr="00E3585F">
        <w:rPr>
          <w:rFonts w:ascii="Times New Roman" w:hAnsi="Times New Roman"/>
          <w:sz w:val="28"/>
          <w:szCs w:val="28"/>
        </w:rPr>
        <w:t xml:space="preserve"> практике: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Назовите обязательные реквизиты первичных документов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Назовите этапы проверки и обработки первичных бухгалтерских документов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Что такое график документооборота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Опишите порядок разработки рабочего плана счетов экономического субъекта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Дайте п</w:t>
      </w: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онятие учетной политики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Допущения, на которых основывается учетная политика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Каковы требования к учетной политике?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элементы и составляющие учетной политики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порядок введения изменений в учетную политику предприятия?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виды денежных средств используют организации для расчетов?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какой форме должны выполняться основные расчеты между организациями?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функцию выполняет платежное поручение?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ли выписка платежного поручения основанием для отражения движения по расчетному счету?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Какую роль выполняют банковские выписки с расчетного счета?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характеристиками должна обладать касса организации?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ограничен лимит кассы организации?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являются основанием для приема денежных сре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ассу?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являются основанием для выдачи денежных средств из кассы?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ли другое физическое лицо, не указанное в кассовом ордере, получить указанную в нем сумму?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Кем должен быть подписан расходный кассовый ордер?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каком учетном регистре отражаются все записи по движению наличных денежных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течение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какого периода действительны подписанные кассовые ордера?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состоят достоинства и недостатки аккредитива?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каких целей расчетов применяются чековые книжки?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Приносит ли доход в абсолютном выражении депозитный счет?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нормативным документом регламентируется порядок учета и расчетов наличными денежными средствами?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нормативным документом регламентируется порядок расчетов денежными средствами между организациями?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 основных средств. Какие средства входят в состав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основные нормативные документы, регламентирующие учет основных средств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группируются основные средства?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виды оценок основных средств.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какой оценке основные средства отражаются в текущем учете и в бухгалтерском балансе?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счета предназначены для синтетического учета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ведется аналитический учет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источники приобретения основных средств.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Перечислите основные бухгалтерские проводки на поступление основных средств.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каким ошибкам может привести неправильная классификация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Назовите источники выбытия основных средств.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Укажите порядок записей в бухгалтерском учете при продаже основных средств по счету 91 «Прочие доходы и расходы».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каких синтетических счетах ведется учет процесса выбытия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суть переоценки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Какими бухгалтерскими проводками оформляются результаты переоценки? 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проводится инвентаризация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бухгалтерскими проводками оформляют результаты инвентаризации основных средств?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классификация материально-производственных запасов?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выделяются из материально-производственных запасов материалы?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выделяются из материально-производственных запасов товары?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выделяется из материально-производственных запасов готовая продукция?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является единицей учета материалов?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какой оценке материалы принимаются к учету?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методы оценки используются при списании материально-производственных запасов?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Отличие и особенности учета производственных запасов и запасов в обращении?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входит в сумму фактических затрат по приобретению материалов?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оформляются при поступлении и выбытии запасов?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используются для учета материалов на складе?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понимается под затратами?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понимается под себестоимостью продукции?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счета бухгалтерского учета используются для отражения элементов затрат?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каким признакам классифицируют затраты на производство?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состав элементов затрат на производство?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включается в материальные затраты на производство?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включает в себя элемент затрат оплата труда?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включает в себя элемент затрат отчисления на социальные нужды?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определяется состав статей калькуляции?)</w:t>
      </w:r>
      <w:proofErr w:type="gramEnd"/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учитывает счет бухгалтерского учета «Общепроизводственные расходы»?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учитывает счет бухгалтерского учета «Общехозяйственные расходы»?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относится к производственному браку?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в бухгалтерском учете отражается производственный брак?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относится к коммерческим расходам?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учитываются коммерческие расходы при расчете производственной себестоимости продукции?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часть материально-производственных запасов может быть отнесена к готовой продукции?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Какая часть материально-производственных запасов может быть отнесена к незавершенному производству?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должна храниться готовая продукция?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часто должна проводиться инвентаризация остатков готовой продукции на складе?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каких произво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именяется учет готовой продукции по фактической производственной себестоимости?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чем состоят преимущества применения оценки готовой продукции по учетным ценам?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отражает дебет счета бухгалтерского учета «Выпуск продукции»?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отражает кредит счета бухгалтерского учета «Выпуск продукции»?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Каким образом определяется и учитывается отклонение фактической производственной себестоимости готовой продукции от учетной стоимости?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бухгалтерскими записями отражается реализация готовой продукции покупателю?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определить сумму НДС, начисляемую при реализации готовой продукции?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 образом определить величину коммерческих расходов, списываемых на себестоимость реализованной готовой продукции?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каких случаях применяется счет бухгалтерского учета «Товары отгруженные»?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отличается отражение в бухгалтерском учете реализация готовой продукции и реализация товаров отгруженных?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 задолженности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Каковы сроки исковой давности дебиторской и кредиторской задолженности?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Дайте определение сомнительного долга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каких счетах учитываются </w:t>
      </w:r>
      <w:proofErr w:type="gramStart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дебиторская</w:t>
      </w:r>
      <w:proofErr w:type="gramEnd"/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задолженности?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Какова установленная норма командировочных расходов?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Каков порядок списания просроченной дебиторской задолженности?</w:t>
      </w:r>
    </w:p>
    <w:p w:rsidR="0092154F" w:rsidRPr="00E3585F" w:rsidRDefault="0092154F" w:rsidP="0092154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58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документы заполняются по учету расчетов с дебиторами?</w:t>
      </w:r>
    </w:p>
    <w:p w:rsidR="0092154F" w:rsidRPr="00E3585F" w:rsidRDefault="0092154F" w:rsidP="0092154F">
      <w:pPr>
        <w:jc w:val="both"/>
        <w:rPr>
          <w:rFonts w:ascii="Times New Roman" w:hAnsi="Times New Roman"/>
        </w:rPr>
      </w:pPr>
    </w:p>
    <w:p w:rsidR="0092154F" w:rsidRPr="00E3585F" w:rsidRDefault="0092154F" w:rsidP="0092154F">
      <w:pPr>
        <w:jc w:val="both"/>
        <w:rPr>
          <w:rFonts w:ascii="Times New Roman" w:hAnsi="Times New Roman"/>
        </w:rPr>
      </w:pPr>
    </w:p>
    <w:p w:rsidR="0092154F" w:rsidRPr="00C02D16" w:rsidRDefault="0092154F" w:rsidP="0092154F">
      <w:pPr>
        <w:widowControl w:val="0"/>
        <w:spacing w:after="0" w:line="240" w:lineRule="auto"/>
        <w:ind w:firstLine="1100"/>
        <w:jc w:val="both"/>
        <w:rPr>
          <w:rFonts w:ascii="Times New Roman" w:eastAsia="Times New Roman" w:hAnsi="Times New Roman"/>
          <w:color w:val="000000"/>
          <w:sz w:val="28"/>
          <w:szCs w:val="28"/>
        </w:rPr>
        <w:sectPr w:rsidR="0092154F" w:rsidRPr="00C02D16" w:rsidSect="003F339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2154F" w:rsidRPr="001D6855" w:rsidRDefault="0092154F" w:rsidP="0092154F">
      <w:pPr>
        <w:pStyle w:val="1"/>
        <w:jc w:val="right"/>
        <w:rPr>
          <w:b/>
          <w:i w:val="0"/>
          <w:color w:val="000000"/>
          <w:sz w:val="24"/>
          <w:lang w:bidi="ru-RU"/>
        </w:rPr>
      </w:pPr>
      <w:bookmarkStart w:id="0" w:name="_Toc84065217"/>
      <w:r w:rsidRPr="001D6855">
        <w:rPr>
          <w:b/>
          <w:i w:val="0"/>
          <w:color w:val="000000"/>
          <w:sz w:val="24"/>
          <w:lang w:bidi="ru-RU"/>
        </w:rPr>
        <w:lastRenderedPageBreak/>
        <w:t>Приложение</w:t>
      </w:r>
      <w:proofErr w:type="gramStart"/>
      <w:r w:rsidRPr="001D6855">
        <w:rPr>
          <w:b/>
          <w:i w:val="0"/>
          <w:color w:val="000000"/>
          <w:sz w:val="24"/>
          <w:lang w:bidi="ru-RU"/>
        </w:rPr>
        <w:t xml:space="preserve"> Б</w:t>
      </w:r>
      <w:bookmarkEnd w:id="0"/>
      <w:proofErr w:type="gramEnd"/>
    </w:p>
    <w:p w:rsidR="00FC0006" w:rsidRDefault="00FC0006"/>
    <w:sectPr w:rsidR="00FC0006" w:rsidSect="00791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371EA"/>
    <w:multiLevelType w:val="hybridMultilevel"/>
    <w:tmpl w:val="D4F447C0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54F"/>
    <w:rsid w:val="007910AE"/>
    <w:rsid w:val="00824CAD"/>
    <w:rsid w:val="0092154F"/>
    <w:rsid w:val="00F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E"/>
  </w:style>
  <w:style w:type="paragraph" w:styleId="1">
    <w:name w:val="heading 1"/>
    <w:basedOn w:val="a"/>
    <w:next w:val="a"/>
    <w:link w:val="10"/>
    <w:qFormat/>
    <w:rsid w:val="0092154F"/>
    <w:pPr>
      <w:keepNext/>
      <w:widowControl w:val="0"/>
      <w:spacing w:after="0" w:line="240" w:lineRule="auto"/>
      <w:ind w:left="357" w:firstLine="400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54F"/>
    <w:rPr>
      <w:rFonts w:ascii="Times New Roman" w:eastAsia="Times New Roman" w:hAnsi="Times New Roman" w:cs="Times New Roman"/>
      <w:i/>
      <w:iCs/>
      <w:sz w:val="28"/>
      <w:szCs w:val="20"/>
      <w:lang w:eastAsia="en-US"/>
    </w:rPr>
  </w:style>
  <w:style w:type="paragraph" w:customStyle="1" w:styleId="a3">
    <w:name w:val="Центр"/>
    <w:basedOn w:val="a4"/>
    <w:rsid w:val="0092154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2154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locked/>
    <w:rsid w:val="0092154F"/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7"/>
    <w:uiPriority w:val="99"/>
    <w:semiHidden/>
    <w:unhideWhenUsed/>
    <w:rsid w:val="0092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921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1363</Words>
  <Characters>7770</Characters>
  <Application>Microsoft Office Word</Application>
  <DocSecurity>0</DocSecurity>
  <Lines>64</Lines>
  <Paragraphs>18</Paragraphs>
  <ScaleCrop>false</ScaleCrop>
  <Company>кИЭиУ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2023-05-17T06:00:00Z</dcterms:created>
  <dcterms:modified xsi:type="dcterms:W3CDTF">2023-07-05T07:40:00Z</dcterms:modified>
</cp:coreProperties>
</file>